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BC12" w14:textId="79DA957A" w:rsidR="007F198F" w:rsidRPr="00936AC1" w:rsidRDefault="007F198F" w:rsidP="007F198F">
      <w:pPr>
        <w:rPr>
          <w:rStyle w:val="normaltextrun"/>
          <w:rFonts w:ascii="Helvetica" w:eastAsia="Times New Roman" w:hAnsi="Helvetica" w:cs="Helvetica"/>
          <w:b/>
          <w:sz w:val="32"/>
          <w:szCs w:val="32"/>
          <w:lang w:val="en-US"/>
        </w:rPr>
      </w:pPr>
      <w:r w:rsidRPr="007B3DEE">
        <w:rPr>
          <w:rFonts w:ascii="Helvetica" w:eastAsia="Times New Roman" w:hAnsi="Helvetica" w:cs="Helvetica"/>
          <w:b/>
          <w:sz w:val="32"/>
          <w:szCs w:val="32"/>
          <w:lang w:val="en-US"/>
        </w:rPr>
        <w:t>Residence in British Overseas Territories</w:t>
      </w:r>
      <w:r>
        <w:rPr>
          <w:rFonts w:ascii="Helvetica" w:eastAsia="Times New Roman" w:hAnsi="Helvetica" w:cs="Helvetica"/>
          <w:b/>
          <w:sz w:val="32"/>
          <w:szCs w:val="32"/>
          <w:lang w:val="en-US"/>
        </w:rPr>
        <w:t xml:space="preserve">, </w:t>
      </w:r>
      <w:r>
        <w:rPr>
          <w:rFonts w:ascii="Helvetica" w:eastAsia="Times New Roman" w:hAnsi="Helvetica" w:cs="Helvetica"/>
          <w:b/>
          <w:sz w:val="32"/>
          <w:szCs w:val="32"/>
          <w:lang w:val="en-US"/>
        </w:rPr>
        <w:br/>
        <w:t>course starts on or after 1 August 2023</w:t>
      </w:r>
      <w:r>
        <w:rPr>
          <w:rFonts w:ascii="Helvetica" w:eastAsia="Times New Roman" w:hAnsi="Helvetica" w:cs="Helvetica"/>
          <w:b/>
          <w:sz w:val="32"/>
          <w:szCs w:val="32"/>
          <w:lang w:val="en-US"/>
        </w:rPr>
        <w:br/>
      </w:r>
      <w:r w:rsidRPr="002C3763">
        <w:rPr>
          <w:rFonts w:ascii="Helvetica" w:eastAsia="Times New Roman" w:hAnsi="Helvetica" w:cs="Helvetica"/>
          <w:b/>
          <w:sz w:val="10"/>
          <w:szCs w:val="10"/>
          <w:lang w:val="en-US"/>
        </w:rPr>
        <w:t xml:space="preserve"> </w:t>
      </w:r>
      <w:r w:rsidRPr="002C3763">
        <w:rPr>
          <w:rFonts w:ascii="Helvetica" w:eastAsia="Times New Roman" w:hAnsi="Helvetica" w:cs="Helvetica"/>
          <w:b/>
          <w:sz w:val="10"/>
          <w:szCs w:val="10"/>
          <w:lang w:val="en-US"/>
        </w:rPr>
        <w:br/>
      </w:r>
      <w:r>
        <w:rPr>
          <w:rFonts w:ascii="Helvetica" w:eastAsia="Times New Roman" w:hAnsi="Helvetica" w:cs="Helvetica"/>
          <w:b/>
          <w:sz w:val="32"/>
          <w:szCs w:val="32"/>
          <w:lang w:val="en-US"/>
        </w:rPr>
        <w:t>(use this category only if the academic year you are paying fees for starts on or after 1 August 2025)</w:t>
      </w:r>
      <w:r w:rsidR="00A05126">
        <w:rPr>
          <w:rFonts w:ascii="Helvetica" w:eastAsia="Times New Roman" w:hAnsi="Helvetica" w:cs="Helvetica"/>
          <w:b/>
          <w:sz w:val="28"/>
          <w:szCs w:val="28"/>
          <w:lang w:val="en-US"/>
        </w:rPr>
        <w:t xml:space="preserve"> </w:t>
      </w:r>
      <w:r>
        <w:rPr>
          <w:rFonts w:ascii="Helvetica" w:eastAsia="Times New Roman" w:hAnsi="Helvetica" w:cs="Helvetica"/>
          <w:b/>
          <w:sz w:val="28"/>
          <w:szCs w:val="28"/>
          <w:lang w:val="en-US"/>
        </w:rPr>
        <w:br/>
      </w:r>
      <w:bookmarkStart w:id="0" w:name="_Hlk133518794"/>
      <w:r>
        <w:rPr>
          <w:rStyle w:val="normaltextrun"/>
          <w:rFonts w:ascii="Helvetica" w:hAnsi="Helvetica" w:cs="Helvetica"/>
          <w:color w:val="000000"/>
          <w:sz w:val="26"/>
          <w:szCs w:val="26"/>
          <w:shd w:val="clear" w:color="auto" w:fill="FFFFFF"/>
        </w:rPr>
        <w:br/>
      </w:r>
      <w:r>
        <w:rPr>
          <w:rStyle w:val="normaltextrun"/>
          <w:rFonts w:ascii="Helvetica" w:hAnsi="Helvetica" w:cs="Helvetica"/>
          <w:color w:val="000000"/>
          <w:sz w:val="26"/>
          <w:szCs w:val="26"/>
          <w:shd w:val="clear" w:color="auto" w:fill="FFFFFF"/>
        </w:rPr>
        <w:br/>
        <w:t xml:space="preserve">The requirements for this category were different in academic years that started before 1 August 2025. So if you started before 1 August 2025, it is important you also look at the following category: ‘Residence in British Overseas Territories, course starts on or after 1 August 2023 (use this category only if the academic year you are paying fees for starts before 1 August 2025)’. </w:t>
      </w:r>
    </w:p>
    <w:p w14:paraId="75E7F30D" w14:textId="77777777" w:rsidR="007F198F" w:rsidRDefault="007F198F" w:rsidP="007F198F">
      <w:pPr>
        <w:rPr>
          <w:rFonts w:ascii="Helvetica" w:hAnsi="Helvetica" w:cs="Helvetica"/>
        </w:rPr>
      </w:pPr>
      <w:r>
        <w:rPr>
          <w:rStyle w:val="normaltextrun"/>
          <w:rFonts w:ascii="Helvetica" w:hAnsi="Helvetica" w:cs="Helvetica"/>
          <w:color w:val="000000"/>
          <w:sz w:val="26"/>
          <w:szCs w:val="26"/>
          <w:shd w:val="clear" w:color="auto" w:fill="FFFFFF"/>
        </w:rPr>
        <w:t>If you started your course before 1 August 2023, look at the following category instead of this category: ‘Residence in British Overseas Territories, course starts before 1 August 2023’. It shows you the stricter requirements that apply if your course started before 1 August 2023.</w:t>
      </w:r>
      <w:bookmarkEnd w:id="0"/>
      <w:r>
        <w:rPr>
          <w:rFonts w:ascii="Helvetica" w:hAnsi="Helvetica" w:cs="Helvetica"/>
        </w:rPr>
        <w:br/>
      </w:r>
      <w:r>
        <w:rPr>
          <w:rFonts w:ascii="Helvetica" w:hAnsi="Helvetica" w:cs="Helvetica"/>
        </w:rPr>
        <w:br/>
      </w:r>
      <w:r>
        <w:rPr>
          <w:rFonts w:ascii="Helvetica" w:hAnsi="Helvetica" w:cs="Helvetica"/>
        </w:rPr>
        <w:br/>
      </w:r>
      <w:r>
        <w:rPr>
          <w:rFonts w:ascii="Helvetica" w:hAnsi="Helvetica" w:cs="Helvetica"/>
        </w:rPr>
        <w:br/>
        <w:t xml:space="preserve">You can use this category for all the academic years that start on or after 1 August 2025, even if you paid ‘overseas’ fees for an earlier year of the course. </w:t>
      </w:r>
    </w:p>
    <w:p w14:paraId="5E6424F2" w14:textId="77777777" w:rsidR="007F198F" w:rsidRPr="007532BA" w:rsidRDefault="007F198F" w:rsidP="007F198F">
      <w:pPr>
        <w:rPr>
          <w:rFonts w:ascii="Helvetica" w:eastAsia="Times New Roman" w:hAnsi="Helvetica" w:cs="Helvetica"/>
          <w:b/>
          <w:sz w:val="28"/>
          <w:szCs w:val="28"/>
          <w:lang w:val="en-US"/>
        </w:rPr>
      </w:pPr>
      <w:r>
        <w:rPr>
          <w:rFonts w:ascii="Helvetica" w:hAnsi="Helvetica" w:cs="Helvetica"/>
        </w:rPr>
        <w:br/>
      </w:r>
      <w:proofErr w:type="gramStart"/>
      <w:r w:rsidRPr="00AA606D">
        <w:rPr>
          <w:rFonts w:ascii="Helvetica" w:hAnsi="Helvetica" w:cs="Helvetica"/>
        </w:rPr>
        <w:t>In order to</w:t>
      </w:r>
      <w:proofErr w:type="gramEnd"/>
      <w:r w:rsidRPr="00AA606D">
        <w:rPr>
          <w:rFonts w:ascii="Helvetica" w:hAnsi="Helvetica" w:cs="Helvetica"/>
        </w:rPr>
        <w:t xml:space="preserve"> qualify for ‘home’ fees under this category, </w:t>
      </w:r>
      <w:proofErr w:type="gramStart"/>
      <w:r w:rsidRPr="00AA606D">
        <w:rPr>
          <w:rFonts w:ascii="Helvetica" w:hAnsi="Helvetica" w:cs="Helvetica"/>
        </w:rPr>
        <w:t>all of</w:t>
      </w:r>
      <w:proofErr w:type="gramEnd"/>
      <w:r w:rsidRPr="00AA606D">
        <w:rPr>
          <w:rFonts w:ascii="Helvetica" w:hAnsi="Helvetica" w:cs="Helvetica"/>
        </w:rPr>
        <w:t xml:space="preserve"> the following cri</w:t>
      </w:r>
      <w:r>
        <w:rPr>
          <w:rFonts w:ascii="Helvetica" w:hAnsi="Helvetica" w:cs="Helvetica"/>
        </w:rPr>
        <w:t>teria (a) to (e) must be met:</w:t>
      </w:r>
      <w:r>
        <w:rPr>
          <w:rFonts w:ascii="Helvetica" w:hAnsi="Helvetica" w:cs="Helvetica"/>
        </w:rPr>
        <w:br/>
      </w:r>
    </w:p>
    <w:p w14:paraId="42EA2F0E" w14:textId="629B5DEC" w:rsidR="007F198F" w:rsidRPr="00816805" w:rsidRDefault="007F198F" w:rsidP="007F198F">
      <w:pPr>
        <w:rPr>
          <w:rFonts w:ascii="Helvetica" w:hAnsi="Helvetica" w:cs="Helvetica"/>
          <w:b/>
        </w:rPr>
      </w:pPr>
      <w:r>
        <w:rPr>
          <w:rFonts w:ascii="Helvetica" w:hAnsi="Helvetica" w:cs="Helvetica"/>
          <w:b/>
        </w:rPr>
        <w:br/>
      </w:r>
      <w:r w:rsidRPr="00ED1DE5">
        <w:rPr>
          <w:rFonts w:ascii="Helvetica" w:hAnsi="Helvetica" w:cs="Helvetica"/>
          <w:b/>
        </w:rPr>
        <w:t>(a) you must fall into (</w:t>
      </w:r>
      <w:proofErr w:type="spellStart"/>
      <w:r w:rsidRPr="00ED1DE5">
        <w:rPr>
          <w:rFonts w:ascii="Helvetica" w:hAnsi="Helvetica" w:cs="Helvetica"/>
          <w:b/>
        </w:rPr>
        <w:t>i</w:t>
      </w:r>
      <w:proofErr w:type="spellEnd"/>
      <w:r w:rsidRPr="00ED1DE5">
        <w:rPr>
          <w:rFonts w:ascii="Helvetica" w:hAnsi="Helvetica" w:cs="Helvetica"/>
          <w:b/>
        </w:rPr>
        <w:t>) or (ii):</w:t>
      </w:r>
      <w:r>
        <w:rPr>
          <w:rFonts w:ascii="Helvetica" w:hAnsi="Helvetica" w:cs="Helvetica"/>
          <w:b/>
        </w:rPr>
        <w:br/>
      </w:r>
    </w:p>
    <w:p w14:paraId="2D1C0F71" w14:textId="77777777" w:rsidR="007F198F" w:rsidRDefault="007F198F" w:rsidP="007F198F">
      <w:pPr>
        <w:pStyle w:val="paragraph"/>
        <w:spacing w:before="0" w:beforeAutospacing="0" w:after="0" w:afterAutospacing="0"/>
        <w:textAlignment w:val="baseline"/>
        <w:rPr>
          <w:rStyle w:val="normaltextrun"/>
          <w:rFonts w:ascii="Helvetica" w:hAnsi="Helvetica" w:cs="Helvetica"/>
          <w:sz w:val="22"/>
          <w:szCs w:val="22"/>
        </w:rPr>
      </w:pPr>
    </w:p>
    <w:p w14:paraId="7082580C" w14:textId="42FD0865" w:rsidR="007F198F" w:rsidRDefault="007F198F" w:rsidP="007F198F">
      <w:pPr>
        <w:pStyle w:val="paragraph"/>
        <w:spacing w:before="0" w:beforeAutospacing="0" w:after="0" w:afterAutospacing="0"/>
        <w:textAlignment w:val="baseline"/>
        <w:rPr>
          <w:rStyle w:val="normaltextrun"/>
          <w:rFonts w:ascii="Helvetica" w:hAnsi="Helvetica" w:cs="Helvetica"/>
          <w:sz w:val="22"/>
          <w:szCs w:val="22"/>
        </w:rPr>
      </w:pPr>
    </w:p>
    <w:p w14:paraId="5378AE88" w14:textId="44A002FE" w:rsidR="007F198F" w:rsidRDefault="007F198F" w:rsidP="007F198F">
      <w:pPr>
        <w:pStyle w:val="paragraph"/>
        <w:spacing w:before="0" w:beforeAutospacing="0" w:after="0" w:afterAutospacing="0"/>
        <w:textAlignment w:val="baseline"/>
        <w:rPr>
          <w:rStyle w:val="normaltextrun"/>
          <w:rFonts w:ascii="Helvetica" w:hAnsi="Helvetica" w:cs="Helvetica"/>
          <w:sz w:val="22"/>
          <w:szCs w:val="22"/>
        </w:rPr>
      </w:pPr>
    </w:p>
    <w:p w14:paraId="57CC8014" w14:textId="2F64BD18" w:rsidR="007F198F" w:rsidRDefault="007F198F" w:rsidP="007F198F">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2"/>
          <w:szCs w:val="22"/>
        </w:rPr>
        <w:t>(</w:t>
      </w:r>
      <w:proofErr w:type="spellStart"/>
      <w:r>
        <w:rPr>
          <w:rStyle w:val="normaltextrun"/>
          <w:rFonts w:ascii="Helvetica" w:hAnsi="Helvetica" w:cs="Helvetica"/>
          <w:sz w:val="22"/>
          <w:szCs w:val="22"/>
        </w:rPr>
        <w:t>i</w:t>
      </w:r>
      <w:proofErr w:type="spellEnd"/>
      <w:r>
        <w:rPr>
          <w:rStyle w:val="normaltextrun"/>
          <w:rFonts w:ascii="Helvetica" w:hAnsi="Helvetica" w:cs="Helvetica"/>
          <w:sz w:val="22"/>
          <w:szCs w:val="22"/>
        </w:rPr>
        <w:t>) you must be ‘settled’ in the UK</w:t>
      </w:r>
      <w:r>
        <w:rPr>
          <w:rStyle w:val="normaltextrun"/>
          <w:rFonts w:ascii="Helvetica" w:hAnsi="Helvetica" w:cs="Helvetica"/>
          <w:color w:val="00B0F0"/>
          <w:sz w:val="22"/>
          <w:szCs w:val="22"/>
        </w:rPr>
        <w:t xml:space="preserve"> </w:t>
      </w:r>
      <w:r>
        <w:rPr>
          <w:rStyle w:val="normaltextrun"/>
          <w:rFonts w:ascii="Helvetica" w:hAnsi="Helvetica" w:cs="Helvetica"/>
          <w:sz w:val="22"/>
          <w:szCs w:val="22"/>
        </w:rPr>
        <w:t xml:space="preserve">on the </w:t>
      </w:r>
      <w:r>
        <w:rPr>
          <w:rStyle w:val="normaltextrun"/>
          <w:rFonts w:ascii="Helvetica" w:hAnsi="Helvetica" w:cs="Helvetica"/>
          <w:color w:val="00B0F0"/>
          <w:sz w:val="22"/>
          <w:szCs w:val="22"/>
        </w:rPr>
        <w:t xml:space="preserve">first day of the academic year </w:t>
      </w:r>
      <w:r w:rsidRPr="006667E0">
        <w:rPr>
          <w:rStyle w:val="normaltextrun"/>
          <w:rFonts w:ascii="Helvetica" w:hAnsi="Helvetica" w:cs="Helvetica"/>
          <w:sz w:val="22"/>
          <w:szCs w:val="22"/>
        </w:rPr>
        <w:t>you are paying fees for.</w:t>
      </w:r>
    </w:p>
    <w:p w14:paraId="5B5A75F3" w14:textId="77777777" w:rsidR="007F198F" w:rsidRDefault="007F198F" w:rsidP="007F198F">
      <w:pPr>
        <w:pStyle w:val="paragraph"/>
        <w:spacing w:before="0" w:beforeAutospacing="0" w:after="0" w:afterAutospacing="0"/>
        <w:ind w:left="720"/>
        <w:textAlignment w:val="baseline"/>
        <w:rPr>
          <w:rFonts w:ascii="Segoe UI" w:hAnsi="Segoe UI" w:cs="Segoe UI"/>
          <w:sz w:val="18"/>
          <w:szCs w:val="18"/>
        </w:rPr>
      </w:pPr>
      <w:r>
        <w:rPr>
          <w:rStyle w:val="scxw247954537"/>
          <w:rFonts w:ascii="Calibri" w:hAnsi="Calibri" w:cs="Calibri"/>
          <w:sz w:val="22"/>
          <w:szCs w:val="22"/>
        </w:rPr>
        <w:t> </w:t>
      </w:r>
      <w:r>
        <w:rPr>
          <w:rFonts w:ascii="Calibri" w:hAnsi="Calibri" w:cs="Calibri"/>
          <w:sz w:val="22"/>
          <w:szCs w:val="22"/>
        </w:rPr>
        <w:br/>
      </w:r>
      <w:r>
        <w:rPr>
          <w:rStyle w:val="normaltextrun"/>
          <w:rFonts w:ascii="Helvetica" w:hAnsi="Helvetica" w:cs="Helvetica"/>
          <w:sz w:val="22"/>
          <w:szCs w:val="22"/>
        </w:rPr>
        <w:t xml:space="preserve">To be ‘settled’ you must be both ordinarily resident in the UK </w:t>
      </w:r>
      <w:r>
        <w:rPr>
          <w:rStyle w:val="normaltextrun"/>
          <w:rFonts w:ascii="Helvetica" w:hAnsi="Helvetica" w:cs="Helvetica"/>
          <w:sz w:val="22"/>
          <w:szCs w:val="22"/>
          <w:u w:val="single"/>
        </w:rPr>
        <w:t>and</w:t>
      </w:r>
      <w:r>
        <w:rPr>
          <w:rStyle w:val="normaltextrun"/>
          <w:rFonts w:ascii="Helvetica" w:hAnsi="Helvetica" w:cs="Helvetica"/>
          <w:sz w:val="22"/>
          <w:szCs w:val="22"/>
        </w:rPr>
        <w:t xml:space="preserve"> without any immigration restriction on the length of your stay in the UK.  The regulations take this definition of ‘settled’ from immigration law (section 33(2A) of the Immigration Act 1971). </w:t>
      </w:r>
      <w:r>
        <w:rPr>
          <w:rStyle w:val="eop"/>
          <w:rFonts w:ascii="Helvetica" w:hAnsi="Helvetica" w:cs="Helvetica"/>
          <w:sz w:val="22"/>
          <w:szCs w:val="22"/>
        </w:rPr>
        <w:t> </w:t>
      </w:r>
    </w:p>
    <w:p w14:paraId="386BE0B1" w14:textId="28EABC4C" w:rsidR="007F198F" w:rsidRPr="00B743AC" w:rsidRDefault="007F198F" w:rsidP="007F198F">
      <w:pPr>
        <w:pStyle w:val="paragraph"/>
        <w:spacing w:before="0" w:beforeAutospacing="0" w:after="0" w:afterAutospacing="0"/>
        <w:ind w:left="720"/>
        <w:textAlignment w:val="baseline"/>
        <w:rPr>
          <w:rFonts w:ascii="Helvetica" w:hAnsi="Helvetica" w:cs="Helvetica"/>
          <w:sz w:val="22"/>
          <w:szCs w:val="22"/>
        </w:rPr>
      </w:pPr>
      <w:r>
        <w:rPr>
          <w:rStyle w:val="scxw247954537"/>
          <w:rFonts w:ascii="Calibri" w:hAnsi="Calibri" w:cs="Calibri"/>
          <w:sz w:val="22"/>
          <w:szCs w:val="22"/>
        </w:rPr>
        <w:t> </w:t>
      </w:r>
      <w:r>
        <w:rPr>
          <w:rFonts w:ascii="Calibri" w:hAnsi="Calibri" w:cs="Calibri"/>
          <w:sz w:val="22"/>
          <w:szCs w:val="22"/>
        </w:rPr>
        <w:br/>
      </w:r>
      <w:r>
        <w:rPr>
          <w:rStyle w:val="normaltextrun"/>
          <w:rFonts w:ascii="Helvetica" w:hAnsi="Helvetica" w:cs="Helvetica"/>
          <w:sz w:val="22"/>
          <w:szCs w:val="22"/>
          <w:u w:val="single"/>
        </w:rPr>
        <w:t>Tip</w:t>
      </w:r>
      <w:r>
        <w:rPr>
          <w:rStyle w:val="normaltextrun"/>
          <w:rFonts w:ascii="Helvetica" w:hAnsi="Helvetica" w:cs="Helvetica"/>
          <w:sz w:val="22"/>
          <w:szCs w:val="22"/>
        </w:rPr>
        <w:t>: If you fail to meet (</w:t>
      </w:r>
      <w:proofErr w:type="spellStart"/>
      <w:r>
        <w:rPr>
          <w:rStyle w:val="normaltextrun"/>
          <w:rFonts w:ascii="Helvetica" w:hAnsi="Helvetica" w:cs="Helvetica"/>
          <w:sz w:val="22"/>
          <w:szCs w:val="22"/>
        </w:rPr>
        <w:t>i</w:t>
      </w:r>
      <w:proofErr w:type="spellEnd"/>
      <w:r>
        <w:rPr>
          <w:rStyle w:val="normaltextrun"/>
          <w:rFonts w:ascii="Helvetica" w:hAnsi="Helvetica" w:cs="Helvetica"/>
          <w:sz w:val="22"/>
          <w:szCs w:val="22"/>
        </w:rPr>
        <w:t xml:space="preserve">) because you do not come to the UK in time for the first day of the academic year, see if you fit (ii) instead. For (ii), there is no requirement for anyone to arrive in the UK in time for the first day of the academic year. </w:t>
      </w:r>
      <w:r>
        <w:rPr>
          <w:rStyle w:val="scxw247954537"/>
          <w:rFonts w:ascii="Helvetica" w:hAnsi="Helvetica" w:cs="Helvetica"/>
          <w:sz w:val="22"/>
          <w:szCs w:val="22"/>
        </w:rPr>
        <w:t> </w:t>
      </w:r>
      <w:r>
        <w:rPr>
          <w:rStyle w:val="scxw247954537"/>
          <w:rFonts w:ascii="Helvetica" w:hAnsi="Helvetica" w:cs="Helvetica"/>
          <w:sz w:val="22"/>
          <w:szCs w:val="22"/>
        </w:rPr>
        <w:br/>
      </w:r>
      <w:r>
        <w:rPr>
          <w:rFonts w:ascii="Helvetica" w:hAnsi="Helvetica" w:cs="Helvetica"/>
          <w:sz w:val="22"/>
          <w:szCs w:val="22"/>
        </w:rPr>
        <w:br/>
      </w:r>
      <w:r>
        <w:rPr>
          <w:rStyle w:val="eop"/>
          <w:rFonts w:ascii="Helvetica" w:hAnsi="Helvetica" w:cs="Helvetica"/>
          <w:sz w:val="22"/>
          <w:szCs w:val="22"/>
        </w:rPr>
        <w:t> </w:t>
      </w:r>
    </w:p>
    <w:p w14:paraId="1D97B1FB" w14:textId="56B6E595" w:rsidR="007F198F" w:rsidRDefault="007F198F" w:rsidP="007F198F">
      <w:pPr>
        <w:pStyle w:val="paragraph"/>
        <w:spacing w:before="0" w:beforeAutospacing="0" w:after="0" w:afterAutospacing="0"/>
        <w:ind w:left="720"/>
        <w:textAlignment w:val="baseline"/>
        <w:rPr>
          <w:rStyle w:val="eop"/>
          <w:rFonts w:ascii="Helvetica" w:hAnsi="Helvetica" w:cs="Helvetica"/>
          <w:sz w:val="22"/>
          <w:szCs w:val="22"/>
        </w:rPr>
      </w:pPr>
      <w:r>
        <w:rPr>
          <w:rStyle w:val="normaltextrun"/>
          <w:rFonts w:ascii="Helvetica" w:hAnsi="Helvetica" w:cs="Helvetica"/>
          <w:b/>
          <w:bCs/>
          <w:sz w:val="22"/>
          <w:szCs w:val="22"/>
        </w:rPr>
        <w:lastRenderedPageBreak/>
        <w:t>You have no immigration restriction on the length of your stay in the UK if</w:t>
      </w:r>
      <w:r>
        <w:rPr>
          <w:rStyle w:val="normaltextrun"/>
          <w:rFonts w:ascii="Helvetica" w:hAnsi="Helvetica" w:cs="Helvetica"/>
          <w:sz w:val="22"/>
          <w:szCs w:val="22"/>
        </w:rPr>
        <w:t xml:space="preserve"> you fall into one of the following groups (A or B or C or D or E):</w:t>
      </w:r>
      <w:r>
        <w:rPr>
          <w:rStyle w:val="eop"/>
          <w:rFonts w:ascii="Helvetica" w:hAnsi="Helvetica" w:cs="Helvetica"/>
          <w:sz w:val="22"/>
          <w:szCs w:val="22"/>
        </w:rPr>
        <w:t> </w:t>
      </w:r>
    </w:p>
    <w:p w14:paraId="67C4BC0C" w14:textId="77777777" w:rsidR="007F198F" w:rsidRDefault="007F198F" w:rsidP="007F198F">
      <w:pPr>
        <w:pStyle w:val="paragraph"/>
        <w:spacing w:before="0" w:beforeAutospacing="0" w:after="0" w:afterAutospacing="0"/>
        <w:ind w:left="720"/>
        <w:textAlignment w:val="baseline"/>
        <w:rPr>
          <w:rFonts w:ascii="Helvetica" w:eastAsiaTheme="minorHAnsi" w:hAnsi="Helvetica" w:cs="Helvetica"/>
          <w:noProof/>
          <w:sz w:val="22"/>
          <w:szCs w:val="22"/>
          <w:lang w:eastAsia="en-US"/>
        </w:rPr>
      </w:pPr>
    </w:p>
    <w:p w14:paraId="5F93AF31" w14:textId="03164467" w:rsidR="007F198F" w:rsidRDefault="007F198F" w:rsidP="007F198F">
      <w:pPr>
        <w:pStyle w:val="paragraph"/>
        <w:spacing w:before="0" w:beforeAutospacing="0" w:after="0" w:afterAutospacing="0"/>
        <w:ind w:left="720"/>
        <w:textAlignment w:val="baseline"/>
        <w:rPr>
          <w:rFonts w:ascii="Helvetica" w:eastAsiaTheme="minorHAnsi" w:hAnsi="Helvetica" w:cs="Helvetica"/>
          <w:noProof/>
          <w:sz w:val="22"/>
          <w:szCs w:val="22"/>
          <w:lang w:eastAsia="en-US"/>
        </w:rPr>
      </w:pPr>
      <w:r>
        <w:rPr>
          <w:noProof/>
        </w:rPr>
        <mc:AlternateContent>
          <mc:Choice Requires="wps">
            <w:drawing>
              <wp:anchor distT="0" distB="0" distL="114300" distR="114300" simplePos="0" relativeHeight="251659264" behindDoc="0" locked="0" layoutInCell="1" allowOverlap="1" wp14:anchorId="0481CC57" wp14:editId="02F366BE">
                <wp:simplePos x="0" y="0"/>
                <wp:positionH relativeFrom="margin">
                  <wp:posOffset>295275</wp:posOffset>
                </wp:positionH>
                <wp:positionV relativeFrom="paragraph">
                  <wp:posOffset>177165</wp:posOffset>
                </wp:positionV>
                <wp:extent cx="1828800" cy="4244340"/>
                <wp:effectExtent l="0" t="0" r="19050" b="22860"/>
                <wp:wrapSquare wrapText="bothSides"/>
                <wp:docPr id="302" name="Text Box 302"/>
                <wp:cNvGraphicFramePr/>
                <a:graphic xmlns:a="http://schemas.openxmlformats.org/drawingml/2006/main">
                  <a:graphicData uri="http://schemas.microsoft.com/office/word/2010/wordprocessingShape">
                    <wps:wsp>
                      <wps:cNvSpPr txBox="1"/>
                      <wps:spPr>
                        <a:xfrm>
                          <a:off x="0" y="0"/>
                          <a:ext cx="1828800" cy="4244340"/>
                        </a:xfrm>
                        <a:prstGeom prst="rect">
                          <a:avLst/>
                        </a:prstGeom>
                        <a:noFill/>
                        <a:ln w="6350">
                          <a:solidFill>
                            <a:prstClr val="black"/>
                          </a:solidFill>
                        </a:ln>
                      </wps:spPr>
                      <wps:txbx>
                        <w:txbxContent>
                          <w:p w14:paraId="626908B4" w14:textId="77777777" w:rsidR="007F198F" w:rsidRPr="006C237C" w:rsidRDefault="007F198F" w:rsidP="007F198F">
                            <w:pPr>
                              <w:ind w:left="57"/>
                              <w:rPr>
                                <w:rFonts w:ascii="Helvetica" w:eastAsia="Times New Roman" w:hAnsi="Helvetica" w:cs="Helvetica"/>
                                <w:b/>
                                <w:color w:val="000000"/>
                                <w:lang w:eastAsia="en-GB"/>
                              </w:rPr>
                            </w:pPr>
                            <w:r>
                              <w:rPr>
                                <w:rFonts w:ascii="Helvetica" w:eastAsia="Times New Roman" w:hAnsi="Helvetica" w:cs="Helvetica"/>
                                <w:b/>
                                <w:color w:val="000000"/>
                                <w:lang w:eastAsia="en-GB"/>
                              </w:rPr>
                              <w:t>A</w:t>
                            </w:r>
                            <w:r w:rsidRPr="006C237C">
                              <w:rPr>
                                <w:rFonts w:ascii="Helvetica" w:eastAsia="Times New Roman" w:hAnsi="Helvetica" w:cs="Helvetica"/>
                                <w:b/>
                                <w:color w:val="000000"/>
                                <w:lang w:eastAsia="en-GB"/>
                              </w:rPr>
                              <w:t>. British Citizen</w:t>
                            </w:r>
                          </w:p>
                          <w:p w14:paraId="727FD1B5" w14:textId="77777777" w:rsidR="007F198F" w:rsidRPr="00B43E81" w:rsidRDefault="007F198F" w:rsidP="007F198F">
                            <w:pPr>
                              <w:ind w:left="720"/>
                              <w:rPr>
                                <w:rFonts w:ascii="Helvetica" w:eastAsia="Times New Roman" w:hAnsi="Helvetica" w:cs="Helvetica"/>
                                <w:color w:val="000000"/>
                                <w:lang w:eastAsia="en-GB"/>
                              </w:rPr>
                            </w:pPr>
                            <w:r w:rsidRPr="00B43E81">
                              <w:rPr>
                                <w:rFonts w:ascii="Helvetica" w:eastAsia="Times New Roman" w:hAnsi="Helvetica" w:cs="Helvetica"/>
                                <w:color w:val="000000"/>
                                <w:lang w:eastAsia="en-GB"/>
                              </w:rPr>
                              <w:t xml:space="preserve">If your passport describes you as a ‘British Citizen’, you have no immigration restriction on the length of your stay in the UK. </w:t>
                            </w:r>
                          </w:p>
                          <w:p w14:paraId="2C9CF14F" w14:textId="77777777" w:rsidR="007F198F" w:rsidRPr="00B43E81" w:rsidRDefault="007F198F" w:rsidP="007F198F">
                            <w:pPr>
                              <w:ind w:left="720"/>
                              <w:rPr>
                                <w:rFonts w:ascii="Helvetica" w:eastAsia="Times New Roman" w:hAnsi="Helvetica" w:cs="Helvetica"/>
                                <w:color w:val="000000"/>
                                <w:lang w:eastAsia="en-GB"/>
                              </w:rPr>
                            </w:pPr>
                            <w:r w:rsidRPr="00B43E81">
                              <w:rPr>
                                <w:rFonts w:ascii="Helvetica" w:eastAsia="Times New Roman" w:hAnsi="Helvetica" w:cs="Helvetica"/>
                                <w:color w:val="000000"/>
                                <w:u w:val="single"/>
                                <w:lang w:eastAsia="en-GB"/>
                              </w:rPr>
                              <w:t>A special note for British Overseas Territories Citizens (</w:t>
                            </w:r>
                            <w:proofErr w:type="spellStart"/>
                            <w:r w:rsidRPr="00B43E81">
                              <w:rPr>
                                <w:rFonts w:ascii="Helvetica" w:eastAsia="Times New Roman" w:hAnsi="Helvetica" w:cs="Helvetica"/>
                                <w:color w:val="000000"/>
                                <w:u w:val="single"/>
                                <w:lang w:eastAsia="en-GB"/>
                              </w:rPr>
                              <w:t>BOTCs</w:t>
                            </w:r>
                            <w:proofErr w:type="spellEnd"/>
                            <w:r w:rsidRPr="00B43E81">
                              <w:rPr>
                                <w:rFonts w:ascii="Helvetica" w:eastAsia="Times New Roman" w:hAnsi="Helvetica" w:cs="Helvetica"/>
                                <w:color w:val="000000"/>
                                <w:u w:val="single"/>
                                <w:lang w:eastAsia="en-GB"/>
                              </w:rPr>
                              <w:t>)</w:t>
                            </w:r>
                            <w:r w:rsidRPr="00B43E81">
                              <w:rPr>
                                <w:rFonts w:ascii="Helvetica" w:eastAsia="Times New Roman" w:hAnsi="Helvetica" w:cs="Helvetica"/>
                                <w:color w:val="000000"/>
                                <w:lang w:eastAsia="en-GB"/>
                              </w:rPr>
                              <w:br/>
                              <w:t>Many British Overseas Territories Citizens (</w:t>
                            </w:r>
                            <w:proofErr w:type="spellStart"/>
                            <w:r w:rsidRPr="00B43E81">
                              <w:rPr>
                                <w:rFonts w:ascii="Helvetica" w:eastAsia="Times New Roman" w:hAnsi="Helvetica" w:cs="Helvetica"/>
                                <w:color w:val="000000"/>
                                <w:lang w:eastAsia="en-GB"/>
                              </w:rPr>
                              <w:t>BOTCs</w:t>
                            </w:r>
                            <w:proofErr w:type="spellEnd"/>
                            <w:r w:rsidRPr="00B43E81">
                              <w:rPr>
                                <w:rFonts w:ascii="Helvetica" w:eastAsia="Times New Roman" w:hAnsi="Helvetica" w:cs="Helvetica"/>
                                <w:color w:val="000000"/>
                                <w:lang w:eastAsia="en-GB"/>
                              </w:rPr>
                              <w:t xml:space="preserve">) are also British Citizens. The easiest way to show you are a British Citizen is to have a passport that lists your nationality as 'British Citizen'. If you do not have one, </w:t>
                            </w:r>
                            <w:r>
                              <w:rPr>
                                <w:rFonts w:ascii="Helvetica" w:eastAsia="Times New Roman" w:hAnsi="Helvetica" w:cs="Helvetica"/>
                                <w:color w:val="000000"/>
                                <w:lang w:eastAsia="en-GB"/>
                              </w:rPr>
                              <w:t>the Welsh Government</w:t>
                            </w:r>
                            <w:r w:rsidRPr="00B43E81">
                              <w:rPr>
                                <w:rFonts w:ascii="Helvetica" w:eastAsia="Times New Roman" w:hAnsi="Helvetica" w:cs="Helvetica"/>
                                <w:color w:val="000000"/>
                                <w:lang w:eastAsia="en-GB"/>
                              </w:rPr>
                              <w:t xml:space="preserve"> indicates in its </w:t>
                            </w:r>
                            <w:r w:rsidRPr="00B43E81">
                              <w:rPr>
                                <w:rFonts w:ascii="Helvetica" w:eastAsia="Times New Roman" w:hAnsi="Helvetica" w:cs="Helvetica"/>
                                <w:bCs/>
                                <w:color w:val="000000"/>
                                <w:lang w:eastAsia="en-GB"/>
                              </w:rPr>
                              <w:t>Assessing Eligibility Guidance 202</w:t>
                            </w:r>
                            <w:r>
                              <w:rPr>
                                <w:rFonts w:ascii="Helvetica" w:eastAsia="Times New Roman" w:hAnsi="Helvetica" w:cs="Helvetica"/>
                                <w:bCs/>
                                <w:color w:val="000000"/>
                                <w:lang w:eastAsia="en-GB"/>
                              </w:rPr>
                              <w:t>4</w:t>
                            </w:r>
                            <w:r w:rsidRPr="00B43E81">
                              <w:rPr>
                                <w:rFonts w:ascii="Helvetica" w:eastAsia="Times New Roman" w:hAnsi="Helvetica" w:cs="Helvetica"/>
                                <w:bCs/>
                                <w:color w:val="000000"/>
                                <w:lang w:eastAsia="en-GB"/>
                              </w:rPr>
                              <w:t>/2</w:t>
                            </w:r>
                            <w:r>
                              <w:rPr>
                                <w:rFonts w:ascii="Helvetica" w:eastAsia="Times New Roman" w:hAnsi="Helvetica" w:cs="Helvetica"/>
                                <w:bCs/>
                                <w:color w:val="000000"/>
                                <w:lang w:eastAsia="en-GB"/>
                              </w:rPr>
                              <w:t>5</w:t>
                            </w:r>
                            <w:r w:rsidRPr="00B43E81">
                              <w:rPr>
                                <w:rFonts w:ascii="Helvetica" w:eastAsia="Times New Roman" w:hAnsi="Helvetica" w:cs="Helvetica"/>
                                <w:color w:val="000000"/>
                                <w:lang w:eastAsia="en-GB"/>
                              </w:rPr>
                              <w:t xml:space="preserve"> (paragraph </w:t>
                            </w:r>
                            <w:r>
                              <w:rPr>
                                <w:rFonts w:ascii="Helvetica" w:eastAsia="Times New Roman" w:hAnsi="Helvetica" w:cs="Helvetica"/>
                                <w:color w:val="000000"/>
                                <w:lang w:eastAsia="en-GB"/>
                              </w:rPr>
                              <w:t>2</w:t>
                            </w:r>
                            <w:r w:rsidRPr="00B43E81">
                              <w:rPr>
                                <w:rFonts w:ascii="Helvetica" w:eastAsia="Times New Roman" w:hAnsi="Helvetica" w:cs="Helvetica"/>
                                <w:color w:val="000000"/>
                                <w:lang w:eastAsia="en-GB"/>
                              </w:rPr>
                              <w:t>.1</w:t>
                            </w:r>
                            <w:r>
                              <w:rPr>
                                <w:rFonts w:ascii="Helvetica" w:eastAsia="Times New Roman" w:hAnsi="Helvetica" w:cs="Helvetica"/>
                                <w:color w:val="000000"/>
                                <w:lang w:eastAsia="en-GB"/>
                              </w:rPr>
                              <w:t>7</w:t>
                            </w:r>
                            <w:r w:rsidRPr="00B43E81">
                              <w:rPr>
                                <w:rFonts w:ascii="Helvetica" w:eastAsia="Times New Roman" w:hAnsi="Helvetica" w:cs="Helvetica"/>
                                <w:color w:val="000000"/>
                                <w:lang w:eastAsia="en-GB"/>
                              </w:rPr>
                              <w:t>.3) that any of the following will be acceptable instead:</w:t>
                            </w:r>
                          </w:p>
                          <w:p w14:paraId="1BE2348D" w14:textId="77777777" w:rsidR="007F198F" w:rsidRPr="00EB6CF4" w:rsidRDefault="007F198F" w:rsidP="007F198F">
                            <w:pPr>
                              <w:pStyle w:val="ListParagraph"/>
                              <w:numPr>
                                <w:ilvl w:val="0"/>
                                <w:numId w:val="5"/>
                              </w:numPr>
                              <w:spacing w:after="0"/>
                              <w:ind w:left="108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a British Overseas Territories Citizen passport issued before 21 May 2002; or</w:t>
                            </w:r>
                          </w:p>
                          <w:p w14:paraId="5006B853" w14:textId="77777777" w:rsidR="007F198F" w:rsidRPr="00EB6CF4" w:rsidRDefault="007F198F" w:rsidP="007F198F">
                            <w:pPr>
                              <w:pStyle w:val="ListParagraph"/>
                              <w:numPr>
                                <w:ilvl w:val="0"/>
                                <w:numId w:val="5"/>
                              </w:numPr>
                              <w:spacing w:after="0"/>
                              <w:ind w:left="108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a British Dependent Territories Citizen passport issued before 21 May 2002; or</w:t>
                            </w:r>
                          </w:p>
                          <w:p w14:paraId="2CDA1D59" w14:textId="77777777" w:rsidR="007F198F" w:rsidRPr="00EB6CF4" w:rsidRDefault="007F198F" w:rsidP="007F198F">
                            <w:pPr>
                              <w:pStyle w:val="ListParagraph"/>
                              <w:numPr>
                                <w:ilvl w:val="0"/>
                                <w:numId w:val="5"/>
                              </w:numPr>
                              <w:spacing w:after="0"/>
                              <w:ind w:left="108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a British Overseas Territories Citizen passport issued on or after 21 May 2002, but only if you also provide evidence that either:</w:t>
                            </w:r>
                          </w:p>
                          <w:p w14:paraId="46A4A6F7" w14:textId="77777777" w:rsidR="007F198F" w:rsidRDefault="007F198F" w:rsidP="007F198F">
                            <w:pPr>
                              <w:pStyle w:val="ListParagraph"/>
                              <w:numPr>
                                <w:ilvl w:val="1"/>
                                <w:numId w:val="5"/>
                              </w:numPr>
                              <w:spacing w:after="0"/>
                              <w:ind w:left="180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you or your parent was born in a </w:t>
                            </w:r>
                            <w:hyperlink r:id="rId10" w:anchor="overseas-territories" w:history="1">
                              <w:r w:rsidRPr="00EB6CF4">
                                <w:rPr>
                                  <w:rStyle w:val="Hyperlink"/>
                                  <w:rFonts w:ascii="Helvetica" w:eastAsia="Times New Roman" w:hAnsi="Helvetica" w:cs="Helvetica"/>
                                  <w:bCs/>
                                  <w:color w:val="auto"/>
                                  <w:lang w:eastAsia="en-GB"/>
                                </w:rPr>
                                <w:t>British overseas territory</w:t>
                              </w:r>
                            </w:hyperlink>
                            <w:r w:rsidRPr="00EB6CF4">
                              <w:rPr>
                                <w:rFonts w:ascii="Helvetica" w:eastAsia="Times New Roman" w:hAnsi="Helvetica" w:cs="Helvetica"/>
                                <w:lang w:eastAsia="en-GB"/>
                              </w:rPr>
                              <w:t xml:space="preserve"> (check the list of ‘qualifying territories’ at www.gov.uk/types-of-british-nationality/british-overseas-territories-citizen)</w:t>
                            </w:r>
                            <w:r w:rsidRPr="00EB6CF4">
                              <w:rPr>
                                <w:rFonts w:ascii="Helvetica" w:eastAsia="Times New Roman" w:hAnsi="Helvetica" w:cs="Helvetica"/>
                                <w:b/>
                                <w:bCs/>
                                <w:color w:val="000000"/>
                                <w:lang w:eastAsia="en-GB"/>
                              </w:rPr>
                              <w:t xml:space="preserve">; </w:t>
                            </w:r>
                            <w:r w:rsidRPr="00EB6CF4">
                              <w:rPr>
                                <w:rFonts w:ascii="Helvetica" w:eastAsia="Times New Roman" w:hAnsi="Helvetica" w:cs="Helvetica"/>
                                <w:color w:val="000000"/>
                                <w:lang w:eastAsia="en-GB"/>
                              </w:rPr>
                              <w:t xml:space="preserve">or </w:t>
                            </w:r>
                          </w:p>
                          <w:p w14:paraId="35A61E15" w14:textId="77777777" w:rsidR="007F198F" w:rsidRPr="00EB6CF4" w:rsidRDefault="007F198F" w:rsidP="007F198F">
                            <w:pPr>
                              <w:pStyle w:val="ListParagraph"/>
                              <w:numPr>
                                <w:ilvl w:val="1"/>
                                <w:numId w:val="5"/>
                              </w:numPr>
                              <w:spacing w:after="0"/>
                              <w:ind w:left="180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you or your parent was registered or naturalised as a citizen (for example, as a British Subject, a Citizen of the UK and Colonies, a British Citizen, a British Dependent Territories Citizen, or a British Overseas Territories Citizen) before 21 May 2002.</w:t>
                            </w:r>
                          </w:p>
                          <w:p w14:paraId="40DCE8FD" w14:textId="77777777" w:rsidR="007F198F" w:rsidRPr="00B43E81" w:rsidRDefault="007F198F" w:rsidP="007F198F">
                            <w:pPr>
                              <w:spacing w:after="0"/>
                              <w:ind w:left="720"/>
                              <w:rPr>
                                <w:rFonts w:ascii="Helvetica" w:eastAsia="Times New Roman" w:hAnsi="Helvetica" w:cs="Helvetica"/>
                                <w:color w:val="000000"/>
                                <w:lang w:eastAsia="en-GB"/>
                              </w:rPr>
                            </w:pPr>
                          </w:p>
                          <w:p w14:paraId="75E3182F" w14:textId="77777777" w:rsidR="007F198F" w:rsidRPr="00CF223E"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br/>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1CC57" id="_x0000_t202" coordsize="21600,21600" o:spt="202" path="m,l,21600r21600,l21600,xe">
                <v:stroke joinstyle="miter"/>
                <v:path gradientshapeok="t" o:connecttype="rect"/>
              </v:shapetype>
              <v:shape id="Text Box 302" o:spid="_x0000_s1026" type="#_x0000_t202" style="position:absolute;left:0;text-align:left;margin-left:23.25pt;margin-top:13.95pt;width:2in;height:334.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n1KwIAAFMEAAAOAAAAZHJzL2Uyb0RvYy54bWysVEtv2zAMvg/ofxB0b+ykbpcZcYosRYYB&#10;QVsgHXpWZCk2JouCpMTOfv0o2Xmg22nYRSZFio/vIz177BpFDsK6GnRBx6OUEqE5lLXeFfTH2+p2&#10;SonzTJdMgRYFPQpHH+c3n2atycUEKlClsASDaJe3pqCV9yZPEscr0TA3AiM0GiXYhnlU7S4pLWsx&#10;eqOSSZo+JC3Y0ljgwjm8feqNdB7jSym4f5HSCU9UQbE2H08bz204k/mM5TvLTFXzoQz2D1U0rNaY&#10;9BzqiXlG9rb+I1RTcwsOpB9xaBKQsuYi9oDdjNMP3WwqZkTsBcFx5gyT+39h+fNhY14t8d1X6JDA&#10;AEhrXO7wMvTTSduEL1ZK0I4QHs+wic4THh5NJ9NpiiaOtmySZXdZBDa5PDfW+W8CGhKEglrkJcLF&#10;DmvnMSW6nlxCNg2rWqnIjdKkLejD3X0aHzhQdRmMwS08WSpLDgzZ3SrGf4byMdaVF2pK4+WlqSD5&#10;btsNnW6hPCIAFvrZcIavaoy7Zs6/MovDgI3hgPsXPKQCLAYGiZIK7K+/3Qd/5AitlLQ4XAXVOP2U&#10;qO8aufsyzhAg4qOS3X+eoGKvLdtri943S8D+xrhIhkcx+Ht1EqWF5h23YBFyoolpjpkL6k/i0vcD&#10;j1vExWIRnXD6DPNrvTE8hD6h+da9M2sGljwS/AynIWT5B7J6356uxd6DrCOTAd4e0wF1nNxIyrBl&#10;YTWu9eh1+RfMfwMAAP//AwBQSwMEFAAGAAgAAAAhAEnhUFjhAAAACQEAAA8AAABkcnMvZG93bnJl&#10;di54bWxMj8FOwzAQRO9I/IO1SFxQ69AEQ0M2VYuEuFSgpiBxdOMljhrbUeym4e8xJzjOzmjmbbGa&#10;TMdGGnzrLMLtPAFGtnaqtQ3C+/559gDMB2mV7JwlhG/ysCovLwqZK3e2Oxqr0LBYYn0uEXQIfc65&#10;rzUZ6eeuJxu9LzcYGaIcGq4GeY7lpuOLJBHcyNbGBS17etJUH6uTQdg0L2/jx/i5qYRY6+1NNh1f&#10;kx3i9dW0fgQWaAp/YfjFj+hQRqaDO1nlWYeQibuYRFjcL4FFP02zeDggiKVIgZcF//9B+QMAAP//&#10;AwBQSwECLQAUAAYACAAAACEAtoM4kv4AAADhAQAAEwAAAAAAAAAAAAAAAAAAAAAAW0NvbnRlbnRf&#10;VHlwZXNdLnhtbFBLAQItABQABgAIAAAAIQA4/SH/1gAAAJQBAAALAAAAAAAAAAAAAAAAAC8BAABf&#10;cmVscy8ucmVsc1BLAQItABQABgAIAAAAIQDIfOn1KwIAAFMEAAAOAAAAAAAAAAAAAAAAAC4CAABk&#10;cnMvZTJvRG9jLnhtbFBLAQItABQABgAIAAAAIQBJ4VBY4QAAAAkBAAAPAAAAAAAAAAAAAAAAAIUE&#10;AABkcnMvZG93bnJldi54bWxQSwUGAAAAAAQABADzAAAAkwUAAAAA&#10;" filled="f" strokeweight=".5pt">
                <v:textbox>
                  <w:txbxContent>
                    <w:p w14:paraId="626908B4" w14:textId="77777777" w:rsidR="007F198F" w:rsidRPr="006C237C" w:rsidRDefault="007F198F" w:rsidP="007F198F">
                      <w:pPr>
                        <w:ind w:left="57"/>
                        <w:rPr>
                          <w:rFonts w:ascii="Helvetica" w:eastAsia="Times New Roman" w:hAnsi="Helvetica" w:cs="Helvetica"/>
                          <w:b/>
                          <w:color w:val="000000"/>
                          <w:lang w:eastAsia="en-GB"/>
                        </w:rPr>
                      </w:pPr>
                      <w:r>
                        <w:rPr>
                          <w:rFonts w:ascii="Helvetica" w:eastAsia="Times New Roman" w:hAnsi="Helvetica" w:cs="Helvetica"/>
                          <w:b/>
                          <w:color w:val="000000"/>
                          <w:lang w:eastAsia="en-GB"/>
                        </w:rPr>
                        <w:t>A</w:t>
                      </w:r>
                      <w:r w:rsidRPr="006C237C">
                        <w:rPr>
                          <w:rFonts w:ascii="Helvetica" w:eastAsia="Times New Roman" w:hAnsi="Helvetica" w:cs="Helvetica"/>
                          <w:b/>
                          <w:color w:val="000000"/>
                          <w:lang w:eastAsia="en-GB"/>
                        </w:rPr>
                        <w:t>. British Citizen</w:t>
                      </w:r>
                    </w:p>
                    <w:p w14:paraId="727FD1B5" w14:textId="77777777" w:rsidR="007F198F" w:rsidRPr="00B43E81" w:rsidRDefault="007F198F" w:rsidP="007F198F">
                      <w:pPr>
                        <w:ind w:left="720"/>
                        <w:rPr>
                          <w:rFonts w:ascii="Helvetica" w:eastAsia="Times New Roman" w:hAnsi="Helvetica" w:cs="Helvetica"/>
                          <w:color w:val="000000"/>
                          <w:lang w:eastAsia="en-GB"/>
                        </w:rPr>
                      </w:pPr>
                      <w:r w:rsidRPr="00B43E81">
                        <w:rPr>
                          <w:rFonts w:ascii="Helvetica" w:eastAsia="Times New Roman" w:hAnsi="Helvetica" w:cs="Helvetica"/>
                          <w:color w:val="000000"/>
                          <w:lang w:eastAsia="en-GB"/>
                        </w:rPr>
                        <w:t xml:space="preserve">If your passport describes you as a ‘British Citizen’, you have no immigration restriction on the length of your stay in the UK. </w:t>
                      </w:r>
                    </w:p>
                    <w:p w14:paraId="2C9CF14F" w14:textId="77777777" w:rsidR="007F198F" w:rsidRPr="00B43E81" w:rsidRDefault="007F198F" w:rsidP="007F198F">
                      <w:pPr>
                        <w:ind w:left="720"/>
                        <w:rPr>
                          <w:rFonts w:ascii="Helvetica" w:eastAsia="Times New Roman" w:hAnsi="Helvetica" w:cs="Helvetica"/>
                          <w:color w:val="000000"/>
                          <w:lang w:eastAsia="en-GB"/>
                        </w:rPr>
                      </w:pPr>
                      <w:r w:rsidRPr="00B43E81">
                        <w:rPr>
                          <w:rFonts w:ascii="Helvetica" w:eastAsia="Times New Roman" w:hAnsi="Helvetica" w:cs="Helvetica"/>
                          <w:color w:val="000000"/>
                          <w:u w:val="single"/>
                          <w:lang w:eastAsia="en-GB"/>
                        </w:rPr>
                        <w:t>A special note for British Overseas Territories Citizens (</w:t>
                      </w:r>
                      <w:proofErr w:type="spellStart"/>
                      <w:r w:rsidRPr="00B43E81">
                        <w:rPr>
                          <w:rFonts w:ascii="Helvetica" w:eastAsia="Times New Roman" w:hAnsi="Helvetica" w:cs="Helvetica"/>
                          <w:color w:val="000000"/>
                          <w:u w:val="single"/>
                          <w:lang w:eastAsia="en-GB"/>
                        </w:rPr>
                        <w:t>BOTCs</w:t>
                      </w:r>
                      <w:proofErr w:type="spellEnd"/>
                      <w:r w:rsidRPr="00B43E81">
                        <w:rPr>
                          <w:rFonts w:ascii="Helvetica" w:eastAsia="Times New Roman" w:hAnsi="Helvetica" w:cs="Helvetica"/>
                          <w:color w:val="000000"/>
                          <w:u w:val="single"/>
                          <w:lang w:eastAsia="en-GB"/>
                        </w:rPr>
                        <w:t>)</w:t>
                      </w:r>
                      <w:r w:rsidRPr="00B43E81">
                        <w:rPr>
                          <w:rFonts w:ascii="Helvetica" w:eastAsia="Times New Roman" w:hAnsi="Helvetica" w:cs="Helvetica"/>
                          <w:color w:val="000000"/>
                          <w:lang w:eastAsia="en-GB"/>
                        </w:rPr>
                        <w:br/>
                        <w:t>Many British Overseas Territories Citizens (</w:t>
                      </w:r>
                      <w:proofErr w:type="spellStart"/>
                      <w:r w:rsidRPr="00B43E81">
                        <w:rPr>
                          <w:rFonts w:ascii="Helvetica" w:eastAsia="Times New Roman" w:hAnsi="Helvetica" w:cs="Helvetica"/>
                          <w:color w:val="000000"/>
                          <w:lang w:eastAsia="en-GB"/>
                        </w:rPr>
                        <w:t>BOTCs</w:t>
                      </w:r>
                      <w:proofErr w:type="spellEnd"/>
                      <w:r w:rsidRPr="00B43E81">
                        <w:rPr>
                          <w:rFonts w:ascii="Helvetica" w:eastAsia="Times New Roman" w:hAnsi="Helvetica" w:cs="Helvetica"/>
                          <w:color w:val="000000"/>
                          <w:lang w:eastAsia="en-GB"/>
                        </w:rPr>
                        <w:t xml:space="preserve">) are also British Citizens. The easiest way to show you are a British Citizen is to have a passport that lists your nationality as 'British Citizen'. If you do not have one, </w:t>
                      </w:r>
                      <w:r>
                        <w:rPr>
                          <w:rFonts w:ascii="Helvetica" w:eastAsia="Times New Roman" w:hAnsi="Helvetica" w:cs="Helvetica"/>
                          <w:color w:val="000000"/>
                          <w:lang w:eastAsia="en-GB"/>
                        </w:rPr>
                        <w:t>the Welsh Government</w:t>
                      </w:r>
                      <w:r w:rsidRPr="00B43E81">
                        <w:rPr>
                          <w:rFonts w:ascii="Helvetica" w:eastAsia="Times New Roman" w:hAnsi="Helvetica" w:cs="Helvetica"/>
                          <w:color w:val="000000"/>
                          <w:lang w:eastAsia="en-GB"/>
                        </w:rPr>
                        <w:t xml:space="preserve"> indicates in its </w:t>
                      </w:r>
                      <w:r w:rsidRPr="00B43E81">
                        <w:rPr>
                          <w:rFonts w:ascii="Helvetica" w:eastAsia="Times New Roman" w:hAnsi="Helvetica" w:cs="Helvetica"/>
                          <w:bCs/>
                          <w:color w:val="000000"/>
                          <w:lang w:eastAsia="en-GB"/>
                        </w:rPr>
                        <w:t>Assessing Eligibility Guidance 202</w:t>
                      </w:r>
                      <w:r>
                        <w:rPr>
                          <w:rFonts w:ascii="Helvetica" w:eastAsia="Times New Roman" w:hAnsi="Helvetica" w:cs="Helvetica"/>
                          <w:bCs/>
                          <w:color w:val="000000"/>
                          <w:lang w:eastAsia="en-GB"/>
                        </w:rPr>
                        <w:t>4</w:t>
                      </w:r>
                      <w:r w:rsidRPr="00B43E81">
                        <w:rPr>
                          <w:rFonts w:ascii="Helvetica" w:eastAsia="Times New Roman" w:hAnsi="Helvetica" w:cs="Helvetica"/>
                          <w:bCs/>
                          <w:color w:val="000000"/>
                          <w:lang w:eastAsia="en-GB"/>
                        </w:rPr>
                        <w:t>/2</w:t>
                      </w:r>
                      <w:r>
                        <w:rPr>
                          <w:rFonts w:ascii="Helvetica" w:eastAsia="Times New Roman" w:hAnsi="Helvetica" w:cs="Helvetica"/>
                          <w:bCs/>
                          <w:color w:val="000000"/>
                          <w:lang w:eastAsia="en-GB"/>
                        </w:rPr>
                        <w:t>5</w:t>
                      </w:r>
                      <w:r w:rsidRPr="00B43E81">
                        <w:rPr>
                          <w:rFonts w:ascii="Helvetica" w:eastAsia="Times New Roman" w:hAnsi="Helvetica" w:cs="Helvetica"/>
                          <w:color w:val="000000"/>
                          <w:lang w:eastAsia="en-GB"/>
                        </w:rPr>
                        <w:t xml:space="preserve"> (paragraph </w:t>
                      </w:r>
                      <w:r>
                        <w:rPr>
                          <w:rFonts w:ascii="Helvetica" w:eastAsia="Times New Roman" w:hAnsi="Helvetica" w:cs="Helvetica"/>
                          <w:color w:val="000000"/>
                          <w:lang w:eastAsia="en-GB"/>
                        </w:rPr>
                        <w:t>2</w:t>
                      </w:r>
                      <w:r w:rsidRPr="00B43E81">
                        <w:rPr>
                          <w:rFonts w:ascii="Helvetica" w:eastAsia="Times New Roman" w:hAnsi="Helvetica" w:cs="Helvetica"/>
                          <w:color w:val="000000"/>
                          <w:lang w:eastAsia="en-GB"/>
                        </w:rPr>
                        <w:t>.1</w:t>
                      </w:r>
                      <w:r>
                        <w:rPr>
                          <w:rFonts w:ascii="Helvetica" w:eastAsia="Times New Roman" w:hAnsi="Helvetica" w:cs="Helvetica"/>
                          <w:color w:val="000000"/>
                          <w:lang w:eastAsia="en-GB"/>
                        </w:rPr>
                        <w:t>7</w:t>
                      </w:r>
                      <w:r w:rsidRPr="00B43E81">
                        <w:rPr>
                          <w:rFonts w:ascii="Helvetica" w:eastAsia="Times New Roman" w:hAnsi="Helvetica" w:cs="Helvetica"/>
                          <w:color w:val="000000"/>
                          <w:lang w:eastAsia="en-GB"/>
                        </w:rPr>
                        <w:t>.3) that any of the following will be acceptable instead:</w:t>
                      </w:r>
                    </w:p>
                    <w:p w14:paraId="1BE2348D" w14:textId="77777777" w:rsidR="007F198F" w:rsidRPr="00EB6CF4" w:rsidRDefault="007F198F" w:rsidP="007F198F">
                      <w:pPr>
                        <w:pStyle w:val="ListParagraph"/>
                        <w:numPr>
                          <w:ilvl w:val="0"/>
                          <w:numId w:val="5"/>
                        </w:numPr>
                        <w:spacing w:after="0"/>
                        <w:ind w:left="108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a British Overseas Territories Citizen passport issued before 21 May 2002; or</w:t>
                      </w:r>
                    </w:p>
                    <w:p w14:paraId="5006B853" w14:textId="77777777" w:rsidR="007F198F" w:rsidRPr="00EB6CF4" w:rsidRDefault="007F198F" w:rsidP="007F198F">
                      <w:pPr>
                        <w:pStyle w:val="ListParagraph"/>
                        <w:numPr>
                          <w:ilvl w:val="0"/>
                          <w:numId w:val="5"/>
                        </w:numPr>
                        <w:spacing w:after="0"/>
                        <w:ind w:left="108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a British Dependent Territories Citizen passport issued before 21 May 2002; or</w:t>
                      </w:r>
                    </w:p>
                    <w:p w14:paraId="2CDA1D59" w14:textId="77777777" w:rsidR="007F198F" w:rsidRPr="00EB6CF4" w:rsidRDefault="007F198F" w:rsidP="007F198F">
                      <w:pPr>
                        <w:pStyle w:val="ListParagraph"/>
                        <w:numPr>
                          <w:ilvl w:val="0"/>
                          <w:numId w:val="5"/>
                        </w:numPr>
                        <w:spacing w:after="0"/>
                        <w:ind w:left="108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a British Overseas Territories Citizen passport issued on or after 21 May 2002, but only if you also provide evidence that either:</w:t>
                      </w:r>
                    </w:p>
                    <w:p w14:paraId="46A4A6F7" w14:textId="77777777" w:rsidR="007F198F" w:rsidRDefault="007F198F" w:rsidP="007F198F">
                      <w:pPr>
                        <w:pStyle w:val="ListParagraph"/>
                        <w:numPr>
                          <w:ilvl w:val="1"/>
                          <w:numId w:val="5"/>
                        </w:numPr>
                        <w:spacing w:after="0"/>
                        <w:ind w:left="180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you or your parent was born in a </w:t>
                      </w:r>
                      <w:hyperlink r:id="rId11" w:anchor="overseas-territories" w:history="1">
                        <w:r w:rsidRPr="00EB6CF4">
                          <w:rPr>
                            <w:rStyle w:val="Hyperlink"/>
                            <w:rFonts w:ascii="Helvetica" w:eastAsia="Times New Roman" w:hAnsi="Helvetica" w:cs="Helvetica"/>
                            <w:bCs/>
                            <w:color w:val="auto"/>
                            <w:lang w:eastAsia="en-GB"/>
                          </w:rPr>
                          <w:t>British overseas territory</w:t>
                        </w:r>
                      </w:hyperlink>
                      <w:r w:rsidRPr="00EB6CF4">
                        <w:rPr>
                          <w:rFonts w:ascii="Helvetica" w:eastAsia="Times New Roman" w:hAnsi="Helvetica" w:cs="Helvetica"/>
                          <w:lang w:eastAsia="en-GB"/>
                        </w:rPr>
                        <w:t xml:space="preserve"> (check the list of ‘qualifying territories’ at www.gov.uk/types-of-british-nationality/british-overseas-territories-citizen)</w:t>
                      </w:r>
                      <w:r w:rsidRPr="00EB6CF4">
                        <w:rPr>
                          <w:rFonts w:ascii="Helvetica" w:eastAsia="Times New Roman" w:hAnsi="Helvetica" w:cs="Helvetica"/>
                          <w:b/>
                          <w:bCs/>
                          <w:color w:val="000000"/>
                          <w:lang w:eastAsia="en-GB"/>
                        </w:rPr>
                        <w:t xml:space="preserve">; </w:t>
                      </w:r>
                      <w:r w:rsidRPr="00EB6CF4">
                        <w:rPr>
                          <w:rFonts w:ascii="Helvetica" w:eastAsia="Times New Roman" w:hAnsi="Helvetica" w:cs="Helvetica"/>
                          <w:color w:val="000000"/>
                          <w:lang w:eastAsia="en-GB"/>
                        </w:rPr>
                        <w:t xml:space="preserve">or </w:t>
                      </w:r>
                    </w:p>
                    <w:p w14:paraId="35A61E15" w14:textId="77777777" w:rsidR="007F198F" w:rsidRPr="00EB6CF4" w:rsidRDefault="007F198F" w:rsidP="007F198F">
                      <w:pPr>
                        <w:pStyle w:val="ListParagraph"/>
                        <w:numPr>
                          <w:ilvl w:val="1"/>
                          <w:numId w:val="5"/>
                        </w:numPr>
                        <w:spacing w:after="0"/>
                        <w:ind w:left="1800"/>
                        <w:rPr>
                          <w:rFonts w:ascii="Helvetica" w:eastAsia="Times New Roman" w:hAnsi="Helvetica" w:cs="Helvetica"/>
                          <w:color w:val="000000"/>
                          <w:lang w:eastAsia="en-GB"/>
                        </w:rPr>
                      </w:pPr>
                      <w:r w:rsidRPr="00EB6CF4">
                        <w:rPr>
                          <w:rFonts w:ascii="Helvetica" w:eastAsia="Times New Roman" w:hAnsi="Helvetica" w:cs="Helvetica"/>
                          <w:color w:val="000000"/>
                          <w:lang w:eastAsia="en-GB"/>
                        </w:rPr>
                        <w:t>you or your parent was registered or naturalised as a citizen (for example, as a British Subject, a Citizen of the UK and Colonies, a British Citizen, a British Dependent Territories Citizen, or a British Overseas Territories Citizen) before 21 May 2002.</w:t>
                      </w:r>
                    </w:p>
                    <w:p w14:paraId="40DCE8FD" w14:textId="77777777" w:rsidR="007F198F" w:rsidRPr="00B43E81" w:rsidRDefault="007F198F" w:rsidP="007F198F">
                      <w:pPr>
                        <w:spacing w:after="0"/>
                        <w:ind w:left="720"/>
                        <w:rPr>
                          <w:rFonts w:ascii="Helvetica" w:eastAsia="Times New Roman" w:hAnsi="Helvetica" w:cs="Helvetica"/>
                          <w:color w:val="000000"/>
                          <w:lang w:eastAsia="en-GB"/>
                        </w:rPr>
                      </w:pPr>
                    </w:p>
                    <w:p w14:paraId="75E3182F" w14:textId="77777777" w:rsidR="007F198F" w:rsidRPr="00CF223E"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br/>
                      </w:r>
                    </w:p>
                  </w:txbxContent>
                </v:textbox>
                <w10:wrap type="square" anchorx="margin"/>
              </v:shape>
            </w:pict>
          </mc:Fallback>
        </mc:AlternateContent>
      </w:r>
    </w:p>
    <w:p w14:paraId="3FB4CFCE" w14:textId="7067F2D5" w:rsidR="007F198F" w:rsidRDefault="007F198F" w:rsidP="007F198F">
      <w:pPr>
        <w:pStyle w:val="paragraph"/>
        <w:spacing w:before="0" w:beforeAutospacing="0" w:after="0" w:afterAutospacing="0"/>
        <w:ind w:left="720"/>
        <w:textAlignment w:val="baseline"/>
        <w:rPr>
          <w:rFonts w:ascii="Helvetica" w:eastAsiaTheme="minorHAnsi" w:hAnsi="Helvetica" w:cs="Helvetica"/>
          <w:noProof/>
          <w:sz w:val="22"/>
          <w:szCs w:val="22"/>
          <w:lang w:eastAsia="en-US"/>
        </w:rPr>
      </w:pPr>
    </w:p>
    <w:p w14:paraId="1694E5FC" w14:textId="2C174397" w:rsidR="007F198F" w:rsidRDefault="007F198F" w:rsidP="007F198F">
      <w:pPr>
        <w:pStyle w:val="paragraph"/>
        <w:spacing w:before="0" w:beforeAutospacing="0" w:after="0" w:afterAutospacing="0"/>
        <w:ind w:left="720"/>
        <w:textAlignment w:val="baseline"/>
        <w:rPr>
          <w:rStyle w:val="eop"/>
          <w:rFonts w:ascii="Helvetica" w:hAnsi="Helvetica" w:cs="Helvetica"/>
          <w:sz w:val="22"/>
          <w:szCs w:val="22"/>
        </w:rPr>
      </w:pPr>
      <w:r>
        <w:rPr>
          <w:noProof/>
        </w:rPr>
        <mc:AlternateContent>
          <mc:Choice Requires="wps">
            <w:drawing>
              <wp:anchor distT="0" distB="0" distL="114300" distR="114300" simplePos="0" relativeHeight="251661312" behindDoc="0" locked="0" layoutInCell="1" allowOverlap="1" wp14:anchorId="660E7264" wp14:editId="02463253">
                <wp:simplePos x="0" y="0"/>
                <wp:positionH relativeFrom="margin">
                  <wp:posOffset>298450</wp:posOffset>
                </wp:positionH>
                <wp:positionV relativeFrom="paragraph">
                  <wp:posOffset>2115820</wp:posOffset>
                </wp:positionV>
                <wp:extent cx="1828800" cy="1828800"/>
                <wp:effectExtent l="0" t="0" r="19050" b="20320"/>
                <wp:wrapSquare wrapText="bothSides"/>
                <wp:docPr id="305" name="Text Box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CB6CDB3" w14:textId="77777777" w:rsidR="007F198F" w:rsidRPr="00AF1430" w:rsidRDefault="007F198F" w:rsidP="007F198F">
                            <w:pPr>
                              <w:spacing w:after="0"/>
                              <w:rPr>
                                <w:rFonts w:ascii="Helvetica" w:eastAsia="Times New Roman" w:hAnsi="Helvetica" w:cs="Helvetica"/>
                                <w:b/>
                                <w:color w:val="000000"/>
                                <w:lang w:eastAsia="en-GB"/>
                              </w:rPr>
                            </w:pPr>
                            <w:r w:rsidRPr="00AF1430">
                              <w:rPr>
                                <w:rFonts w:ascii="Helvetica" w:eastAsia="Times New Roman" w:hAnsi="Helvetica" w:cs="Helvetica"/>
                                <w:b/>
                                <w:color w:val="000000"/>
                                <w:lang w:eastAsia="en-GB"/>
                              </w:rPr>
                              <w:t>C. Right of Abode</w:t>
                            </w:r>
                          </w:p>
                          <w:p w14:paraId="6BFE3839" w14:textId="77777777" w:rsidR="007F198F" w:rsidRPr="00B43E81" w:rsidRDefault="007F198F" w:rsidP="007F198F">
                            <w:pPr>
                              <w:spacing w:after="0"/>
                              <w:ind w:left="720"/>
                              <w:rPr>
                                <w:rFonts w:ascii="Helvetica" w:eastAsia="Times New Roman" w:hAnsi="Helvetica" w:cs="Helvetica"/>
                                <w:color w:val="000000"/>
                                <w:lang w:eastAsia="en-GB"/>
                              </w:rPr>
                            </w:pPr>
                          </w:p>
                          <w:p w14:paraId="12BFC7A3" w14:textId="3FEFEB96" w:rsidR="007F198F" w:rsidRPr="00B806B5"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t>If you have a Certificate of Entitlement to the Right of Abode in the UK in your passport</w:t>
                            </w:r>
                            <w:r w:rsidR="0023709E">
                              <w:rPr>
                                <w:rFonts w:ascii="Helvetica" w:eastAsia="Times New Roman" w:hAnsi="Helvetica" w:cs="Helvetica"/>
                                <w:color w:val="000000"/>
                                <w:lang w:eastAsia="en-GB"/>
                              </w:rPr>
                              <w:t xml:space="preserve"> or in your UKVI online account</w:t>
                            </w:r>
                            <w:r w:rsidRPr="00B43E81">
                              <w:rPr>
                                <w:rFonts w:ascii="Helvetica" w:eastAsia="Times New Roman" w:hAnsi="Helvetica" w:cs="Helvetica"/>
                                <w:color w:val="000000"/>
                                <w:lang w:eastAsia="en-GB"/>
                              </w:rPr>
                              <w:t>, you have no immigration restriction on the length of your stay in the 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0E7264" id="Text Box 305" o:spid="_x0000_s1027" type="#_x0000_t202" style="position:absolute;left:0;text-align:left;margin-left:23.5pt;margin-top:166.6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DD1sW23wAAAAoBAAAPAAAAZHJzL2Rvd25yZXYu&#10;eG1sTI9PT8JAEMXvJn6HzZh4ky2tgNROicF484BAPC/doa3un6a7QOundzzh8c17efN7xWqwRpyp&#10;D613CNNJAoJc5XXraoT97u3hCUSIymllvCOEkQKsytubQuXaX9wHnbexFlziQq4Qmhi7XMpQNWRV&#10;mPiOHHtH31sVWfa11L26cLk1Mk2SubSqdfyhUR2tG6q+tyeLoMfZetTmR++/PhfLjde7zXt4Rby/&#10;G16eQUQa4jUMf/iMDiUzHfzJ6SAMwuOCp0SELMtSEBzIshlfDgjzdJqCLAv5f0L5CwAA//8DAFBL&#10;AQItABQABgAIAAAAIQC2gziS/gAAAOEBAAATAAAAAAAAAAAAAAAAAAAAAABbQ29udGVudF9UeXBl&#10;c10ueG1sUEsBAi0AFAAGAAgAAAAhADj9If/WAAAAlAEAAAsAAAAAAAAAAAAAAAAALwEAAF9yZWxz&#10;Ly5yZWxzUEsBAi0AFAAGAAgAAAAhAC2FT6MpAgAAWgQAAA4AAAAAAAAAAAAAAAAALgIAAGRycy9l&#10;Mm9Eb2MueG1sUEsBAi0AFAAGAAgAAAAhAMPWxbbfAAAACgEAAA8AAAAAAAAAAAAAAAAAgwQAAGRy&#10;cy9kb3ducmV2LnhtbFBLBQYAAAAABAAEAPMAAACPBQAAAAA=&#10;" filled="f" strokeweight=".5pt">
                <v:textbox style="mso-fit-shape-to-text:t">
                  <w:txbxContent>
                    <w:p w14:paraId="5CB6CDB3" w14:textId="77777777" w:rsidR="007F198F" w:rsidRPr="00AF1430" w:rsidRDefault="007F198F" w:rsidP="007F198F">
                      <w:pPr>
                        <w:spacing w:after="0"/>
                        <w:rPr>
                          <w:rFonts w:ascii="Helvetica" w:eastAsia="Times New Roman" w:hAnsi="Helvetica" w:cs="Helvetica"/>
                          <w:b/>
                          <w:color w:val="000000"/>
                          <w:lang w:eastAsia="en-GB"/>
                        </w:rPr>
                      </w:pPr>
                      <w:r w:rsidRPr="00AF1430">
                        <w:rPr>
                          <w:rFonts w:ascii="Helvetica" w:eastAsia="Times New Roman" w:hAnsi="Helvetica" w:cs="Helvetica"/>
                          <w:b/>
                          <w:color w:val="000000"/>
                          <w:lang w:eastAsia="en-GB"/>
                        </w:rPr>
                        <w:t>C. Right of Abode</w:t>
                      </w:r>
                    </w:p>
                    <w:p w14:paraId="6BFE3839" w14:textId="77777777" w:rsidR="007F198F" w:rsidRPr="00B43E81" w:rsidRDefault="007F198F" w:rsidP="007F198F">
                      <w:pPr>
                        <w:spacing w:after="0"/>
                        <w:ind w:left="720"/>
                        <w:rPr>
                          <w:rFonts w:ascii="Helvetica" w:eastAsia="Times New Roman" w:hAnsi="Helvetica" w:cs="Helvetica"/>
                          <w:color w:val="000000"/>
                          <w:lang w:eastAsia="en-GB"/>
                        </w:rPr>
                      </w:pPr>
                    </w:p>
                    <w:p w14:paraId="12BFC7A3" w14:textId="3FEFEB96" w:rsidR="007F198F" w:rsidRPr="00B806B5"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t>If you have a Certificate of Entitlement to the Right of Abode in the UK in your passport</w:t>
                      </w:r>
                      <w:r w:rsidR="0023709E">
                        <w:rPr>
                          <w:rFonts w:ascii="Helvetica" w:eastAsia="Times New Roman" w:hAnsi="Helvetica" w:cs="Helvetica"/>
                          <w:color w:val="000000"/>
                          <w:lang w:eastAsia="en-GB"/>
                        </w:rPr>
                        <w:t xml:space="preserve"> or in your UKVI online account</w:t>
                      </w:r>
                      <w:r w:rsidRPr="00B43E81">
                        <w:rPr>
                          <w:rFonts w:ascii="Helvetica" w:eastAsia="Times New Roman" w:hAnsi="Helvetica" w:cs="Helvetica"/>
                          <w:color w:val="000000"/>
                          <w:lang w:eastAsia="en-GB"/>
                        </w:rPr>
                        <w:t>, you have no immigration restriction on the length of your stay in the UK.</w:t>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7CC2F9F4" wp14:editId="06979667">
                <wp:simplePos x="0" y="0"/>
                <wp:positionH relativeFrom="margin">
                  <wp:posOffset>295275</wp:posOffset>
                </wp:positionH>
                <wp:positionV relativeFrom="paragraph">
                  <wp:posOffset>66040</wp:posOffset>
                </wp:positionV>
                <wp:extent cx="6172200" cy="1821180"/>
                <wp:effectExtent l="0" t="0" r="19050" b="26670"/>
                <wp:wrapSquare wrapText="bothSides"/>
                <wp:docPr id="301" name="Text Box 301"/>
                <wp:cNvGraphicFramePr/>
                <a:graphic xmlns:a="http://schemas.openxmlformats.org/drawingml/2006/main">
                  <a:graphicData uri="http://schemas.microsoft.com/office/word/2010/wordprocessingShape">
                    <wps:wsp>
                      <wps:cNvSpPr txBox="1"/>
                      <wps:spPr>
                        <a:xfrm>
                          <a:off x="0" y="0"/>
                          <a:ext cx="6172200" cy="1821180"/>
                        </a:xfrm>
                        <a:prstGeom prst="rect">
                          <a:avLst/>
                        </a:prstGeom>
                        <a:noFill/>
                        <a:ln w="6350">
                          <a:solidFill>
                            <a:prstClr val="black"/>
                          </a:solidFill>
                        </a:ln>
                      </wps:spPr>
                      <wps:txbx>
                        <w:txbxContent>
                          <w:p w14:paraId="5AE70223" w14:textId="77777777" w:rsidR="007F198F" w:rsidRPr="006C237C" w:rsidRDefault="007F198F" w:rsidP="007F198F">
                            <w:pPr>
                              <w:rPr>
                                <w:rFonts w:ascii="Helvetica" w:hAnsi="Helvetica" w:cs="Helvetica"/>
                                <w:b/>
                              </w:rPr>
                            </w:pPr>
                            <w:r>
                              <w:rPr>
                                <w:rFonts w:ascii="Helvetica" w:hAnsi="Helvetica" w:cs="Helvetica"/>
                                <w:b/>
                              </w:rPr>
                              <w:t>B</w:t>
                            </w:r>
                            <w:r w:rsidRPr="006C237C">
                              <w:rPr>
                                <w:rFonts w:ascii="Helvetica" w:hAnsi="Helvetica" w:cs="Helvetica"/>
                                <w:b/>
                              </w:rPr>
                              <w:t>. ‘Indefinite Leave to Remain’ or ‘Indefinite Leave to Enter’ (‘ILR’/’ILE’)</w:t>
                            </w:r>
                          </w:p>
                          <w:p w14:paraId="6B49E476" w14:textId="77777777" w:rsidR="007F198F" w:rsidRPr="00B43E81" w:rsidRDefault="007F198F" w:rsidP="007F198F">
                            <w:pPr>
                              <w:ind w:left="720"/>
                              <w:rPr>
                                <w:rFonts w:ascii="Helvetica" w:eastAsia="Times New Roman" w:hAnsi="Helvetica" w:cs="Helvetica"/>
                                <w:color w:val="000000"/>
                                <w:lang w:eastAsia="en-GB"/>
                              </w:rPr>
                            </w:pPr>
                            <w:r w:rsidRPr="00B43E81">
                              <w:rPr>
                                <w:rFonts w:ascii="Helvetica" w:eastAsia="Times New Roman" w:hAnsi="Helvetica" w:cs="Helvetica"/>
                                <w:color w:val="000000"/>
                                <w:lang w:eastAsia="en-GB"/>
                              </w:rPr>
                              <w:t>If you have Indefinite Leave to Enter (ILE) or Indefinite Leave to Remain (ILR) in the UK, you have no immigration restriction on the length of your stay in the UK.</w:t>
                            </w:r>
                          </w:p>
                          <w:p w14:paraId="0CCE645A" w14:textId="77777777" w:rsidR="007F198F" w:rsidRPr="00B43E81" w:rsidRDefault="007F198F" w:rsidP="007F198F">
                            <w:pPr>
                              <w:ind w:left="720"/>
                              <w:rPr>
                                <w:rFonts w:ascii="Helvetica" w:eastAsia="Times New Roman" w:hAnsi="Helvetica" w:cs="Helvetica"/>
                                <w:color w:val="000000"/>
                                <w:lang w:eastAsia="en-GB"/>
                              </w:rPr>
                            </w:pPr>
                            <w:r w:rsidRPr="00CD2268">
                              <w:rPr>
                                <w:rFonts w:ascii="Helvetica" w:eastAsia="Times New Roman" w:hAnsi="Helvetica" w:cs="Helvetica"/>
                                <w:color w:val="000000"/>
                                <w:u w:val="single"/>
                                <w:lang w:eastAsia="en-GB"/>
                              </w:rPr>
                              <w:t>If you have been given ‘settled status’ under the EU Settlement Scheme</w:t>
                            </w:r>
                            <w:r>
                              <w:rPr>
                                <w:rFonts w:ascii="Helvetica" w:eastAsia="Times New Roman" w:hAnsi="Helvetica" w:cs="Helvetica"/>
                                <w:color w:val="000000"/>
                                <w:lang w:eastAsia="en-GB"/>
                              </w:rPr>
                              <w:t xml:space="preserve">, you </w:t>
                            </w:r>
                            <w:r w:rsidRPr="00B43E81">
                              <w:rPr>
                                <w:rFonts w:ascii="Helvetica" w:eastAsia="Times New Roman" w:hAnsi="Helvetica" w:cs="Helvetica"/>
                                <w:color w:val="000000"/>
                                <w:lang w:eastAsia="en-GB"/>
                              </w:rPr>
                              <w:t>have ILE or IL</w:t>
                            </w:r>
                            <w:r>
                              <w:rPr>
                                <w:rFonts w:ascii="Helvetica" w:eastAsia="Times New Roman" w:hAnsi="Helvetica" w:cs="Helvetica"/>
                                <w:color w:val="000000"/>
                                <w:lang w:eastAsia="en-GB"/>
                              </w:rPr>
                              <w:t>R.</w:t>
                            </w:r>
                            <w:r w:rsidRPr="00B43E81">
                              <w:rPr>
                                <w:rFonts w:ascii="Helvetica" w:eastAsia="Times New Roman" w:hAnsi="Helvetica" w:cs="Helvetica"/>
                                <w:color w:val="000000"/>
                                <w:lang w:eastAsia="en-GB"/>
                              </w:rPr>
                              <w:t xml:space="preserve"> </w:t>
                            </w:r>
                          </w:p>
                          <w:p w14:paraId="64EC904F" w14:textId="77777777" w:rsidR="007F198F" w:rsidRPr="00F05593" w:rsidRDefault="007F198F" w:rsidP="007F198F">
                            <w:pPr>
                              <w:ind w:left="720"/>
                              <w:rPr>
                                <w:rFonts w:ascii="Helvetica" w:eastAsia="Times New Roman" w:hAnsi="Helvetica" w:cs="Helvetica"/>
                                <w:color w:val="000000"/>
                              </w:rPr>
                            </w:pPr>
                            <w:r w:rsidRPr="00CD2268">
                              <w:rPr>
                                <w:rFonts w:ascii="Helvetica" w:eastAsia="Times New Roman" w:hAnsi="Helvetica" w:cs="Helvetica"/>
                                <w:color w:val="000000"/>
                                <w:u w:val="single"/>
                                <w:lang w:eastAsia="en-GB"/>
                              </w:rPr>
                              <w:t>If you have ILE or ILR in Jersey, Guernsey, or the Isle of Man</w:t>
                            </w:r>
                            <w:r w:rsidRPr="00B43E81">
                              <w:rPr>
                                <w:rFonts w:ascii="Helvetica" w:eastAsia="Times New Roman" w:hAnsi="Helvetica" w:cs="Helvetica"/>
                                <w:color w:val="000000"/>
                                <w:lang w:eastAsia="en-GB"/>
                              </w:rPr>
                              <w:t xml:space="preserve">, then this </w:t>
                            </w:r>
                            <w:proofErr w:type="gramStart"/>
                            <w:r w:rsidRPr="00B43E81">
                              <w:rPr>
                                <w:rFonts w:ascii="Helvetica" w:eastAsia="Times New Roman" w:hAnsi="Helvetica" w:cs="Helvetica"/>
                                <w:color w:val="000000"/>
                                <w:lang w:eastAsia="en-GB"/>
                              </w:rPr>
                              <w:t>is considered to be</w:t>
                            </w:r>
                            <w:proofErr w:type="gramEnd"/>
                            <w:r w:rsidRPr="00B43E81">
                              <w:rPr>
                                <w:rFonts w:ascii="Helvetica" w:eastAsia="Times New Roman" w:hAnsi="Helvetica" w:cs="Helvetica"/>
                                <w:color w:val="000000"/>
                                <w:lang w:eastAsia="en-GB"/>
                              </w:rPr>
                              <w:t xml:space="preserve"> ILE or ILR in the UK whenever you are in the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F9F4" id="Text Box 301" o:spid="_x0000_s1028" type="#_x0000_t202" style="position:absolute;left:0;text-align:left;margin-left:23.25pt;margin-top:5.2pt;width:486pt;height:14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3GMQIAAFwEAAAOAAAAZHJzL2Uyb0RvYy54bWysVN9v2jAQfp+0/8Hy+wjJaEsjQsWomCah&#10;thKd+mwcm0RzfJ5tSNhfv7NDAHV7mvbi3PnO9+P77jJ76BpFDsK6GnRB09GYEqE5lLXeFfT76+rT&#10;lBLnmS6ZAi0KehSOPsw/fpi1JhcZVKBKYQkG0S5vTUEr702eJI5XomFuBEZoNEqwDfOo2l1SWtZi&#10;9EYl2Xh8m7RgS2OBC+fw9rE30nmML6Xg/llKJzxRBcXafDxtPLfhTOYzlu8sM1XNT2Wwf6iiYbXG&#10;pOdQj8wzsrf1H6GamltwIP2IQ5OAlDUXsQfsJh2/62ZTMSNiLwiOM2eY3P8Ly58OG/Niie++QIcE&#10;BkBa43KHl6GfTtomfLFSgnaE8HiGTXSecLy8Te8y5IISjrZ0mqXpNAKbXJ4b6/xXAQ0JQkEt8hLh&#10;Yoe185gSXQeXkE3DqlYqcqM0aTHF55txfOBA1WUwBrfwZKksOTBkd6sY/xHKx1hXXqgpjZeXpoLk&#10;u21H6rKg2dDwFsoj4mChHxFn+KrG8Gvm/AuzOBPYH865f8ZDKsCa4CRRUoH99bf74I9UoZWSFmes&#10;oO7nnllBifqmkcT7dDIJQxmVyc1dhoq9tmyvLXrfLAEbTXGjDI9i8PdqEKWF5g3XYRGyoolpjrkL&#10;6gdx6fvJx3XiYrGITjiGhvm13hgeQg+wvnZvzJoTXR6ZfoJhGln+jrXet+dtsfcg60hpwLlH9QQ/&#10;jnBk57RuYUeu9eh1+SnMfwMAAP//AwBQSwMEFAAGAAgAAAAhALWLr0TgAAAACgEAAA8AAABkcnMv&#10;ZG93bnJldi54bWxMj81OwzAQhO9IvIO1SNyo3ah/hDgVQvSAhCpREOXoxEscYa9D7KahT497guPO&#10;jGa/Kdajs2zAPrSeJEwnAhhS7XVLjYS3183NCliIirSynlDCDwZYl5cXhcq1P9ILDrvYsFRCIVcS&#10;TIxdznmoDToVJr5DSt6n752K6ewbrnt1TOXO8kyIBXeqpfTBqA4fDNZfu4OT8Py+/37cbD/EHivb&#10;zge7NE+nSsrrq/H+DljEMf6F4Yyf0KFMTJU/kA7MSpgt5imZdDEDdvbFdJWUSkJ2u8yAlwX/P6H8&#10;BQAA//8DAFBLAQItABQABgAIAAAAIQC2gziS/gAAAOEBAAATAAAAAAAAAAAAAAAAAAAAAABbQ29u&#10;dGVudF9UeXBlc10ueG1sUEsBAi0AFAAGAAgAAAAhADj9If/WAAAAlAEAAAsAAAAAAAAAAAAAAAAA&#10;LwEAAF9yZWxzLy5yZWxzUEsBAi0AFAAGAAgAAAAhAE0xHcYxAgAAXAQAAA4AAAAAAAAAAAAAAAAA&#10;LgIAAGRycy9lMm9Eb2MueG1sUEsBAi0AFAAGAAgAAAAhALWLr0TgAAAACgEAAA8AAAAAAAAAAAAA&#10;AAAAiwQAAGRycy9kb3ducmV2LnhtbFBLBQYAAAAABAAEAPMAAACYBQAAAAA=&#10;" filled="f" strokeweight=".5pt">
                <v:textbox>
                  <w:txbxContent>
                    <w:p w14:paraId="5AE70223" w14:textId="77777777" w:rsidR="007F198F" w:rsidRPr="006C237C" w:rsidRDefault="007F198F" w:rsidP="007F198F">
                      <w:pPr>
                        <w:rPr>
                          <w:rFonts w:ascii="Helvetica" w:hAnsi="Helvetica" w:cs="Helvetica"/>
                          <w:b/>
                        </w:rPr>
                      </w:pPr>
                      <w:r>
                        <w:rPr>
                          <w:rFonts w:ascii="Helvetica" w:hAnsi="Helvetica" w:cs="Helvetica"/>
                          <w:b/>
                        </w:rPr>
                        <w:t>B</w:t>
                      </w:r>
                      <w:r w:rsidRPr="006C237C">
                        <w:rPr>
                          <w:rFonts w:ascii="Helvetica" w:hAnsi="Helvetica" w:cs="Helvetica"/>
                          <w:b/>
                        </w:rPr>
                        <w:t>. ‘Indefinite Leave to Remain’ or ‘Indefinite Leave to Enter’ (‘ILR’/’ILE’)</w:t>
                      </w:r>
                    </w:p>
                    <w:p w14:paraId="6B49E476" w14:textId="77777777" w:rsidR="007F198F" w:rsidRPr="00B43E81" w:rsidRDefault="007F198F" w:rsidP="007F198F">
                      <w:pPr>
                        <w:ind w:left="720"/>
                        <w:rPr>
                          <w:rFonts w:ascii="Helvetica" w:eastAsia="Times New Roman" w:hAnsi="Helvetica" w:cs="Helvetica"/>
                          <w:color w:val="000000"/>
                          <w:lang w:eastAsia="en-GB"/>
                        </w:rPr>
                      </w:pPr>
                      <w:r w:rsidRPr="00B43E81">
                        <w:rPr>
                          <w:rFonts w:ascii="Helvetica" w:eastAsia="Times New Roman" w:hAnsi="Helvetica" w:cs="Helvetica"/>
                          <w:color w:val="000000"/>
                          <w:lang w:eastAsia="en-GB"/>
                        </w:rPr>
                        <w:t>If you have Indefinite Leave to Enter (ILE) or Indefinite Leave to Remain (ILR) in the UK, you have no immigration restriction on the length of your stay in the UK.</w:t>
                      </w:r>
                    </w:p>
                    <w:p w14:paraId="0CCE645A" w14:textId="77777777" w:rsidR="007F198F" w:rsidRPr="00B43E81" w:rsidRDefault="007F198F" w:rsidP="007F198F">
                      <w:pPr>
                        <w:ind w:left="720"/>
                        <w:rPr>
                          <w:rFonts w:ascii="Helvetica" w:eastAsia="Times New Roman" w:hAnsi="Helvetica" w:cs="Helvetica"/>
                          <w:color w:val="000000"/>
                          <w:lang w:eastAsia="en-GB"/>
                        </w:rPr>
                      </w:pPr>
                      <w:r w:rsidRPr="00CD2268">
                        <w:rPr>
                          <w:rFonts w:ascii="Helvetica" w:eastAsia="Times New Roman" w:hAnsi="Helvetica" w:cs="Helvetica"/>
                          <w:color w:val="000000"/>
                          <w:u w:val="single"/>
                          <w:lang w:eastAsia="en-GB"/>
                        </w:rPr>
                        <w:t>If you have been given ‘settled status’ under the EU Settlement Scheme</w:t>
                      </w:r>
                      <w:r>
                        <w:rPr>
                          <w:rFonts w:ascii="Helvetica" w:eastAsia="Times New Roman" w:hAnsi="Helvetica" w:cs="Helvetica"/>
                          <w:color w:val="000000"/>
                          <w:lang w:eastAsia="en-GB"/>
                        </w:rPr>
                        <w:t xml:space="preserve">, you </w:t>
                      </w:r>
                      <w:r w:rsidRPr="00B43E81">
                        <w:rPr>
                          <w:rFonts w:ascii="Helvetica" w:eastAsia="Times New Roman" w:hAnsi="Helvetica" w:cs="Helvetica"/>
                          <w:color w:val="000000"/>
                          <w:lang w:eastAsia="en-GB"/>
                        </w:rPr>
                        <w:t>have ILE or IL</w:t>
                      </w:r>
                      <w:r>
                        <w:rPr>
                          <w:rFonts w:ascii="Helvetica" w:eastAsia="Times New Roman" w:hAnsi="Helvetica" w:cs="Helvetica"/>
                          <w:color w:val="000000"/>
                          <w:lang w:eastAsia="en-GB"/>
                        </w:rPr>
                        <w:t>R.</w:t>
                      </w:r>
                      <w:r w:rsidRPr="00B43E81">
                        <w:rPr>
                          <w:rFonts w:ascii="Helvetica" w:eastAsia="Times New Roman" w:hAnsi="Helvetica" w:cs="Helvetica"/>
                          <w:color w:val="000000"/>
                          <w:lang w:eastAsia="en-GB"/>
                        </w:rPr>
                        <w:t xml:space="preserve"> </w:t>
                      </w:r>
                    </w:p>
                    <w:p w14:paraId="64EC904F" w14:textId="77777777" w:rsidR="007F198F" w:rsidRPr="00F05593" w:rsidRDefault="007F198F" w:rsidP="007F198F">
                      <w:pPr>
                        <w:ind w:left="720"/>
                        <w:rPr>
                          <w:rFonts w:ascii="Helvetica" w:eastAsia="Times New Roman" w:hAnsi="Helvetica" w:cs="Helvetica"/>
                          <w:color w:val="000000"/>
                        </w:rPr>
                      </w:pPr>
                      <w:r w:rsidRPr="00CD2268">
                        <w:rPr>
                          <w:rFonts w:ascii="Helvetica" w:eastAsia="Times New Roman" w:hAnsi="Helvetica" w:cs="Helvetica"/>
                          <w:color w:val="000000"/>
                          <w:u w:val="single"/>
                          <w:lang w:eastAsia="en-GB"/>
                        </w:rPr>
                        <w:t>If you have ILE or ILR in Jersey, Guernsey, or the Isle of Man</w:t>
                      </w:r>
                      <w:r w:rsidRPr="00B43E81">
                        <w:rPr>
                          <w:rFonts w:ascii="Helvetica" w:eastAsia="Times New Roman" w:hAnsi="Helvetica" w:cs="Helvetica"/>
                          <w:color w:val="000000"/>
                          <w:lang w:eastAsia="en-GB"/>
                        </w:rPr>
                        <w:t xml:space="preserve">, then this </w:t>
                      </w:r>
                      <w:proofErr w:type="gramStart"/>
                      <w:r w:rsidRPr="00B43E81">
                        <w:rPr>
                          <w:rFonts w:ascii="Helvetica" w:eastAsia="Times New Roman" w:hAnsi="Helvetica" w:cs="Helvetica"/>
                          <w:color w:val="000000"/>
                          <w:lang w:eastAsia="en-GB"/>
                        </w:rPr>
                        <w:t>is considered to be</w:t>
                      </w:r>
                      <w:proofErr w:type="gramEnd"/>
                      <w:r w:rsidRPr="00B43E81">
                        <w:rPr>
                          <w:rFonts w:ascii="Helvetica" w:eastAsia="Times New Roman" w:hAnsi="Helvetica" w:cs="Helvetica"/>
                          <w:color w:val="000000"/>
                          <w:lang w:eastAsia="en-GB"/>
                        </w:rPr>
                        <w:t xml:space="preserve"> ILE or ILR in the UK whenever you are in the UK.</w:t>
                      </w:r>
                    </w:p>
                  </w:txbxContent>
                </v:textbox>
                <w10:wrap type="square" anchorx="margin"/>
              </v:shape>
            </w:pict>
          </mc:Fallback>
        </mc:AlternateContent>
      </w:r>
    </w:p>
    <w:p w14:paraId="6947A759" w14:textId="03A32FF8" w:rsidR="007F198F" w:rsidRDefault="007F198F" w:rsidP="007F198F">
      <w:pPr>
        <w:pStyle w:val="paragraph"/>
        <w:spacing w:before="0" w:beforeAutospacing="0" w:after="0" w:afterAutospacing="0"/>
        <w:ind w:left="720"/>
        <w:textAlignment w:val="baseline"/>
        <w:rPr>
          <w:rFonts w:ascii="Segoe UI" w:hAnsi="Segoe UI" w:cs="Segoe UI"/>
          <w:sz w:val="18"/>
          <w:szCs w:val="18"/>
        </w:rPr>
      </w:pPr>
    </w:p>
    <w:p w14:paraId="7CEBE103" w14:textId="10CAA371" w:rsidR="007F198F" w:rsidRDefault="007F198F" w:rsidP="007F198F">
      <w:pPr>
        <w:pStyle w:val="paragraph"/>
        <w:spacing w:before="0" w:beforeAutospacing="0" w:after="0" w:afterAutospacing="0"/>
        <w:ind w:left="720"/>
        <w:textAlignment w:val="baseline"/>
        <w:rPr>
          <w:rStyle w:val="scxw247954537"/>
          <w:rFonts w:ascii="Calibri" w:hAnsi="Calibri" w:cs="Calibri"/>
          <w:sz w:val="22"/>
          <w:szCs w:val="22"/>
        </w:rPr>
      </w:pPr>
    </w:p>
    <w:p w14:paraId="00242E93" w14:textId="48ECD93A" w:rsidR="007F198F" w:rsidRDefault="0023709E" w:rsidP="007F198F">
      <w:pPr>
        <w:pStyle w:val="paragraph"/>
        <w:spacing w:before="0" w:beforeAutospacing="0" w:after="0" w:afterAutospacing="0"/>
        <w:ind w:left="720"/>
        <w:textAlignment w:val="baseline"/>
        <w:rPr>
          <w:rStyle w:val="scxw247954537"/>
          <w:rFonts w:ascii="Calibri" w:hAnsi="Calibri" w:cs="Calibri"/>
          <w:sz w:val="22"/>
          <w:szCs w:val="22"/>
        </w:rPr>
      </w:pPr>
      <w:r>
        <w:rPr>
          <w:noProof/>
        </w:rPr>
        <w:lastRenderedPageBreak/>
        <mc:AlternateContent>
          <mc:Choice Requires="wps">
            <w:drawing>
              <wp:anchor distT="0" distB="0" distL="114300" distR="114300" simplePos="0" relativeHeight="251664384" behindDoc="0" locked="0" layoutInCell="1" allowOverlap="1" wp14:anchorId="70ABF553" wp14:editId="5DD2B26D">
                <wp:simplePos x="0" y="0"/>
                <wp:positionH relativeFrom="column">
                  <wp:posOffset>333375</wp:posOffset>
                </wp:positionH>
                <wp:positionV relativeFrom="paragraph">
                  <wp:posOffset>1218565</wp:posOffset>
                </wp:positionV>
                <wp:extent cx="6184900" cy="1206500"/>
                <wp:effectExtent l="0" t="0" r="25400" b="12700"/>
                <wp:wrapSquare wrapText="bothSides"/>
                <wp:docPr id="307" name="Text Box 307"/>
                <wp:cNvGraphicFramePr/>
                <a:graphic xmlns:a="http://schemas.openxmlformats.org/drawingml/2006/main">
                  <a:graphicData uri="http://schemas.microsoft.com/office/word/2010/wordprocessingShape">
                    <wps:wsp>
                      <wps:cNvSpPr txBox="1"/>
                      <wps:spPr>
                        <a:xfrm>
                          <a:off x="0" y="0"/>
                          <a:ext cx="6184900" cy="1206500"/>
                        </a:xfrm>
                        <a:prstGeom prst="rect">
                          <a:avLst/>
                        </a:prstGeom>
                        <a:noFill/>
                        <a:ln w="6350">
                          <a:solidFill>
                            <a:prstClr val="black"/>
                          </a:solidFill>
                        </a:ln>
                      </wps:spPr>
                      <wps:txbx>
                        <w:txbxContent>
                          <w:p w14:paraId="625A8577" w14:textId="77777777" w:rsidR="007F198F" w:rsidRPr="00AF1430" w:rsidRDefault="007F198F" w:rsidP="007F198F">
                            <w:pPr>
                              <w:spacing w:after="0"/>
                              <w:rPr>
                                <w:rFonts w:ascii="Helvetica" w:eastAsia="Times New Roman" w:hAnsi="Helvetica" w:cs="Helvetica"/>
                                <w:b/>
                                <w:color w:val="000000"/>
                                <w:lang w:eastAsia="en-GB"/>
                              </w:rPr>
                            </w:pPr>
                            <w:r w:rsidRPr="00AF1430">
                              <w:rPr>
                                <w:rFonts w:ascii="Helvetica" w:eastAsia="Times New Roman" w:hAnsi="Helvetica" w:cs="Helvetica"/>
                                <w:b/>
                                <w:color w:val="000000"/>
                                <w:lang w:eastAsia="en-GB"/>
                              </w:rPr>
                              <w:t>E. Non-British Citizen serving in the British armed forces</w:t>
                            </w:r>
                          </w:p>
                          <w:p w14:paraId="45BF0A7C" w14:textId="77777777" w:rsidR="007F198F" w:rsidRPr="00B43E81" w:rsidRDefault="007F198F" w:rsidP="007F198F">
                            <w:pPr>
                              <w:spacing w:after="0"/>
                              <w:ind w:left="720"/>
                              <w:rPr>
                                <w:rFonts w:ascii="Helvetica" w:eastAsia="Times New Roman" w:hAnsi="Helvetica" w:cs="Helvetica"/>
                                <w:color w:val="000000"/>
                                <w:lang w:eastAsia="en-GB"/>
                              </w:rPr>
                            </w:pPr>
                          </w:p>
                          <w:p w14:paraId="4D02123C" w14:textId="77777777" w:rsidR="007F198F" w:rsidRPr="00F7087E"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t>If you are not a British Citizen and you are serving in the British armed forces, you are treated as having no immigration restriction on the length of your stay in the UK, while you serve in the British armed forces. This is because of section 8(5) of the Immigration Act 1971.</w:t>
                            </w:r>
                            <w:r>
                              <w:rPr>
                                <w:rFonts w:ascii="Helvetica" w:eastAsia="Times New Roman" w:hAnsi="Helvetica" w:cs="Helvetica"/>
                                <w:color w:val="000000"/>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ABF553" id="Text Box 307" o:spid="_x0000_s1029" type="#_x0000_t202" style="position:absolute;left:0;text-align:left;margin-left:26.25pt;margin-top:95.95pt;width:487pt;height: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DRMQIAAFwEAAAOAAAAZHJzL2Uyb0RvYy54bWysVN9v2jAQfp+0/8Hy+0hCgbURoWJUTJNQ&#10;W4lOfTaOQ6I5Ps82JOyv39lJAHV9qvbi3PnO9+P77jK/b2tJjsLYClRGk1FMiVAc8krtM/rzZf3l&#10;lhLrmMqZBCUyehKW3i8+f5o3OhVjKEHmwhAMomza6IyWzuk0iiwvRc3sCLRQaCzA1MyhavZRbliD&#10;0WsZjeN4FjVgcm2AC2vx9qEz0kWIXxSCu6eisMIRmVGszYXThHPnz2gxZ+neMF1WvC+DfaCKmlUK&#10;k55DPTDHyMFU/4SqK27AQuFGHOoIiqLiIvSA3STxm262JdMi9ILgWH2Gyf6/sPzxuNXPhrj2G7RI&#10;oAek0Ta1eOn7aQtT+y9WStCOEJ7OsInWEY6Xs+R2chejiaMtGcezKSoYJ7o818a67wJq4oWMGuQl&#10;wMWOG+s618HFZ1OwrqQM3EhFGkxxM43DAwuyyr3Ru/knK2nIkSG7O8n4rz7tlRcWIRXWcmnKS67d&#10;taTKM3ozNLyD/IQ4GOhGxGq+rjD8hln3zAzOBPaHc+6e8CgkYE3QS5SUYP68d+/9kSq0UtLgjGXU&#10;/j4wIyiRPxSSeJdMJn4ogzKZfh2jYq4tu2uLOtQrwEYT3CjNg+j9nRzEwkD9iuuw9FnRxBTH3Bl1&#10;g7hy3eTjOnGxXAYnHEPN3EZtNfehB1hf2ldmdE+XQ6YfYZhGlr5hrfP1L61eHhxyFyj1OHeo9vDj&#10;CIeh6NfN78i1HrwuP4XFXwAAAP//AwBQSwMEFAAGAAgAAAAhAD1syejfAAAACwEAAA8AAABkcnMv&#10;ZG93bnJldi54bWxMj8FOwkAQhu8mvsNmTLzJlhoQSrfEGLWJNxEOvQ3t0Fa7s013gfL2Dic9zjd/&#10;/vkmXY+2UycafOvYwHQSgSIuXdVybWD79fawAOUDcoWdYzJwIQ/r7PYmxaRyZ/6k0ybUSkrYJ2ig&#10;CaFPtPZlQxb9xPXEsju4wWKQcah1NeBZym2n4yiaa4sty4UGe3ppqPzZHK2Bwu6K/uMV8en94Ivd&#10;+J1ffJ4bc383Pq9ABRrDXxiu+qIOmTjt3ZErrzoDs3gmSeHL6RLUNRDFc0F7A48LQTpL9f8fsl8A&#10;AAD//wMAUEsBAi0AFAAGAAgAAAAhALaDOJL+AAAA4QEAABMAAAAAAAAAAAAAAAAAAAAAAFtDb250&#10;ZW50X1R5cGVzXS54bWxQSwECLQAUAAYACAAAACEAOP0h/9YAAACUAQAACwAAAAAAAAAAAAAAAAAv&#10;AQAAX3JlbHMvLnJlbHNQSwECLQAUAAYACAAAACEAQe8w0TECAABcBAAADgAAAAAAAAAAAAAAAAAu&#10;AgAAZHJzL2Uyb0RvYy54bWxQSwECLQAUAAYACAAAACEAPWzJ6N8AAAALAQAADwAAAAAAAAAAAAAA&#10;AACLBAAAZHJzL2Rvd25yZXYueG1sUEsFBgAAAAAEAAQA8wAAAJcFAAAAAA==&#10;" filled="f" strokeweight=".5pt">
                <v:textbox style="mso-fit-shape-to-text:t">
                  <w:txbxContent>
                    <w:p w14:paraId="625A8577" w14:textId="77777777" w:rsidR="007F198F" w:rsidRPr="00AF1430" w:rsidRDefault="007F198F" w:rsidP="007F198F">
                      <w:pPr>
                        <w:spacing w:after="0"/>
                        <w:rPr>
                          <w:rFonts w:ascii="Helvetica" w:eastAsia="Times New Roman" w:hAnsi="Helvetica" w:cs="Helvetica"/>
                          <w:b/>
                          <w:color w:val="000000"/>
                          <w:lang w:eastAsia="en-GB"/>
                        </w:rPr>
                      </w:pPr>
                      <w:r w:rsidRPr="00AF1430">
                        <w:rPr>
                          <w:rFonts w:ascii="Helvetica" w:eastAsia="Times New Roman" w:hAnsi="Helvetica" w:cs="Helvetica"/>
                          <w:b/>
                          <w:color w:val="000000"/>
                          <w:lang w:eastAsia="en-GB"/>
                        </w:rPr>
                        <w:t>E. Non-British Citizen serving in the British armed forces</w:t>
                      </w:r>
                    </w:p>
                    <w:p w14:paraId="45BF0A7C" w14:textId="77777777" w:rsidR="007F198F" w:rsidRPr="00B43E81" w:rsidRDefault="007F198F" w:rsidP="007F198F">
                      <w:pPr>
                        <w:spacing w:after="0"/>
                        <w:ind w:left="720"/>
                        <w:rPr>
                          <w:rFonts w:ascii="Helvetica" w:eastAsia="Times New Roman" w:hAnsi="Helvetica" w:cs="Helvetica"/>
                          <w:color w:val="000000"/>
                          <w:lang w:eastAsia="en-GB"/>
                        </w:rPr>
                      </w:pPr>
                    </w:p>
                    <w:p w14:paraId="4D02123C" w14:textId="77777777" w:rsidR="007F198F" w:rsidRPr="00F7087E"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t>If you are not a British Citizen and you are serving in the British armed forces, you are treated as having no immigration restriction on the length of your stay in the UK, while you serve in the British armed forces. This is because of section 8(5) of the Immigration Act 1971.</w:t>
                      </w:r>
                      <w:r>
                        <w:rPr>
                          <w:rFonts w:ascii="Helvetica" w:eastAsia="Times New Roman" w:hAnsi="Helvetica" w:cs="Helvetica"/>
                          <w:color w:val="000000"/>
                          <w:lang w:eastAsia="en-GB"/>
                        </w:rPr>
                        <w:t xml:space="preserve"> </w:t>
                      </w:r>
                    </w:p>
                  </w:txbxContent>
                </v:textbox>
                <w10:wrap type="square"/>
              </v:shape>
            </w:pict>
          </mc:Fallback>
        </mc:AlternateContent>
      </w:r>
      <w:r w:rsidR="005A6525">
        <w:rPr>
          <w:noProof/>
        </w:rPr>
        <mc:AlternateContent>
          <mc:Choice Requires="wps">
            <w:drawing>
              <wp:anchor distT="0" distB="0" distL="114300" distR="114300" simplePos="0" relativeHeight="251662336" behindDoc="0" locked="0" layoutInCell="1" allowOverlap="1" wp14:anchorId="59559145" wp14:editId="46878F5F">
                <wp:simplePos x="0" y="0"/>
                <wp:positionH relativeFrom="margin">
                  <wp:posOffset>331470</wp:posOffset>
                </wp:positionH>
                <wp:positionV relativeFrom="paragraph">
                  <wp:posOffset>180975</wp:posOffset>
                </wp:positionV>
                <wp:extent cx="6161405" cy="1828800"/>
                <wp:effectExtent l="0" t="0" r="10795" b="20320"/>
                <wp:wrapSquare wrapText="bothSides"/>
                <wp:docPr id="306" name="Text Box 306"/>
                <wp:cNvGraphicFramePr/>
                <a:graphic xmlns:a="http://schemas.openxmlformats.org/drawingml/2006/main">
                  <a:graphicData uri="http://schemas.microsoft.com/office/word/2010/wordprocessingShape">
                    <wps:wsp>
                      <wps:cNvSpPr txBox="1"/>
                      <wps:spPr>
                        <a:xfrm>
                          <a:off x="0" y="0"/>
                          <a:ext cx="6161405" cy="1828800"/>
                        </a:xfrm>
                        <a:prstGeom prst="rect">
                          <a:avLst/>
                        </a:prstGeom>
                        <a:noFill/>
                        <a:ln w="6350">
                          <a:solidFill>
                            <a:prstClr val="black"/>
                          </a:solidFill>
                        </a:ln>
                      </wps:spPr>
                      <wps:txbx>
                        <w:txbxContent>
                          <w:p w14:paraId="2423C0F5" w14:textId="77777777" w:rsidR="007F198F" w:rsidRPr="00AF1430" w:rsidRDefault="007F198F" w:rsidP="007F198F">
                            <w:pPr>
                              <w:spacing w:after="0"/>
                              <w:rPr>
                                <w:rFonts w:ascii="Helvetica" w:eastAsia="Times New Roman" w:hAnsi="Helvetica" w:cs="Helvetica"/>
                                <w:b/>
                                <w:color w:val="000000"/>
                                <w:lang w:eastAsia="en-GB"/>
                              </w:rPr>
                            </w:pPr>
                            <w:r w:rsidRPr="00AF1430">
                              <w:rPr>
                                <w:rFonts w:ascii="Helvetica" w:eastAsia="Times New Roman" w:hAnsi="Helvetica" w:cs="Helvetica"/>
                                <w:b/>
                                <w:color w:val="000000"/>
                                <w:lang w:eastAsia="en-GB"/>
                              </w:rPr>
                              <w:t>D. Republic of Ireland citizen</w:t>
                            </w:r>
                          </w:p>
                          <w:p w14:paraId="0AAE307A" w14:textId="77777777" w:rsidR="007F198F" w:rsidRDefault="007F198F" w:rsidP="007F198F">
                            <w:pPr>
                              <w:spacing w:after="0"/>
                              <w:ind w:left="720"/>
                              <w:rPr>
                                <w:rFonts w:ascii="Helvetica" w:eastAsia="Times New Roman" w:hAnsi="Helvetica" w:cs="Helvetica"/>
                                <w:color w:val="000000"/>
                                <w:lang w:eastAsia="en-GB"/>
                              </w:rPr>
                            </w:pPr>
                          </w:p>
                          <w:p w14:paraId="57867802" w14:textId="77777777" w:rsidR="007F198F" w:rsidRPr="000D615D"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t xml:space="preserve">If you are a citizen of the Republic of Ireland, you have no immigration restriction on the length of your stay in the UK. You are also an EU national and an EEA national.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559145" id="Text Box 306" o:spid="_x0000_s1030" type="#_x0000_t202" style="position:absolute;left:0;text-align:left;margin-left:26.1pt;margin-top:14.25pt;width:485.15pt;height:2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s3MgIAAFwEAAAOAAAAZHJzL2Uyb0RvYy54bWysVE2P2jAQvVfqf7B8L0koUIoIK8qKqtJq&#10;dyW22rNxHBLV8bhjQ0J/fceGANr2VPXizHjG8/HeTOZ3XaPZQaGrweQ8G6ScKSOhqM0u599f1h+m&#10;nDkvTCE0GJXzo3L8bvH+3by1MzWECnShkFEQ42atzXnlvZ0liZOVaoQbgFWGjCVgIzypuEsKFC1F&#10;b3QyTNNJ0gIWFkEq5+j2/mTkixi/LJX0T2XplGc651SbjyfGcxvOZDEXsx0KW9XyXIb4hyoaURtK&#10;egl1L7xge6z/CNXUEsFB6QcSmgTKspYq9kDdZOmbbjaVsCr2QuA4e4HJ/b+w8vGwsc/IfPcFOiIw&#10;ANJaN3N0GfrpSmzClyplZCcIjxfYVOeZpMtJNslG6ZgzSbZsOpxO0whscn1u0fmvChoWhJwj8RLh&#10;EocH5yklufYuIZuBda115EYb1lKKj+M0PnCg6yIYg1t4stLIDoLY3Wohf4TyKdaNF2na0OW1qSD5&#10;btuxusj5qG94C8WRcEA4jYizcl1T+Afh/LNAmglqnebcP9FRaqCa4CxxVgH++tt98CeqyMpZSzOW&#10;c/dzL1Bxpr8ZIvFzNhqFoYzKaPxpSAreWra3FrNvVkCNZrRRVkYx+HvdiyVC80rrsAxZySSMpNw5&#10;97248qfJp3WSarmMTjSGVvgHs7EyhO5hfeleBdozXZ6YfoR+GsXsDWsn3/DS2eXeE3eR0oDzCdUz&#10;/DTCkZ3zuoUdudWj1/WnsPgNAAD//wMAUEsDBBQABgAIAAAAIQCJukDW3wAAAAoBAAAPAAAAZHJz&#10;L2Rvd25yZXYueG1sTI/BTsMwEETvSPyDtZW4UadGKVXIpkIIiMSNQg+5beNtEhrbUey26d/jnuA2&#10;qxnNvM3Xk+nFiUffOYuwmCcg2NZOd7ZB+P56u1+B8IGspt5ZRriwh3Vxe5NTpt3ZfvJpExoRS6zP&#10;CKENYcik9HXLhvzcDWyjt3ejoRDPsZF6pHMsN71USbKUhjobF1oa+KXl+rA5GoTKbKvh45Xo8X3v&#10;q+30U158WSLezabnJxCBp/AXhit+RIciMu3c0WoveoRUqZhEUKsUxNVPlIpqh/CwWKYgi1z+f6H4&#10;BQAA//8DAFBLAQItABQABgAIAAAAIQC2gziS/gAAAOEBAAATAAAAAAAAAAAAAAAAAAAAAABbQ29u&#10;dGVudF9UeXBlc10ueG1sUEsBAi0AFAAGAAgAAAAhADj9If/WAAAAlAEAAAsAAAAAAAAAAAAAAAAA&#10;LwEAAF9yZWxzLy5yZWxzUEsBAi0AFAAGAAgAAAAhABsUuzcyAgAAXAQAAA4AAAAAAAAAAAAAAAAA&#10;LgIAAGRycy9lMm9Eb2MueG1sUEsBAi0AFAAGAAgAAAAhAIm6QNbfAAAACgEAAA8AAAAAAAAAAAAA&#10;AAAAjAQAAGRycy9kb3ducmV2LnhtbFBLBQYAAAAABAAEAPMAAACYBQAAAAA=&#10;" filled="f" strokeweight=".5pt">
                <v:textbox style="mso-fit-shape-to-text:t">
                  <w:txbxContent>
                    <w:p w14:paraId="2423C0F5" w14:textId="77777777" w:rsidR="007F198F" w:rsidRPr="00AF1430" w:rsidRDefault="007F198F" w:rsidP="007F198F">
                      <w:pPr>
                        <w:spacing w:after="0"/>
                        <w:rPr>
                          <w:rFonts w:ascii="Helvetica" w:eastAsia="Times New Roman" w:hAnsi="Helvetica" w:cs="Helvetica"/>
                          <w:b/>
                          <w:color w:val="000000"/>
                          <w:lang w:eastAsia="en-GB"/>
                        </w:rPr>
                      </w:pPr>
                      <w:r w:rsidRPr="00AF1430">
                        <w:rPr>
                          <w:rFonts w:ascii="Helvetica" w:eastAsia="Times New Roman" w:hAnsi="Helvetica" w:cs="Helvetica"/>
                          <w:b/>
                          <w:color w:val="000000"/>
                          <w:lang w:eastAsia="en-GB"/>
                        </w:rPr>
                        <w:t>D. Republic of Ireland citizen</w:t>
                      </w:r>
                    </w:p>
                    <w:p w14:paraId="0AAE307A" w14:textId="77777777" w:rsidR="007F198F" w:rsidRDefault="007F198F" w:rsidP="007F198F">
                      <w:pPr>
                        <w:spacing w:after="0"/>
                        <w:ind w:left="720"/>
                        <w:rPr>
                          <w:rFonts w:ascii="Helvetica" w:eastAsia="Times New Roman" w:hAnsi="Helvetica" w:cs="Helvetica"/>
                          <w:color w:val="000000"/>
                          <w:lang w:eastAsia="en-GB"/>
                        </w:rPr>
                      </w:pPr>
                    </w:p>
                    <w:p w14:paraId="57867802" w14:textId="77777777" w:rsidR="007F198F" w:rsidRPr="000D615D" w:rsidRDefault="007F198F" w:rsidP="007F198F">
                      <w:pPr>
                        <w:spacing w:after="0"/>
                        <w:ind w:left="720"/>
                        <w:rPr>
                          <w:rFonts w:ascii="Helvetica" w:eastAsia="Times New Roman" w:hAnsi="Helvetica" w:cs="Helvetica"/>
                          <w:color w:val="000000"/>
                        </w:rPr>
                      </w:pPr>
                      <w:r w:rsidRPr="00B43E81">
                        <w:rPr>
                          <w:rFonts w:ascii="Helvetica" w:eastAsia="Times New Roman" w:hAnsi="Helvetica" w:cs="Helvetica"/>
                          <w:color w:val="000000"/>
                          <w:lang w:eastAsia="en-GB"/>
                        </w:rPr>
                        <w:t xml:space="preserve">If you are a citizen of the Republic of Ireland, you have no immigration restriction on the length of your stay in the UK. You are also an EU national and an EEA national. </w:t>
                      </w:r>
                    </w:p>
                  </w:txbxContent>
                </v:textbox>
                <w10:wrap type="square" anchorx="margin"/>
              </v:shape>
            </w:pict>
          </mc:Fallback>
        </mc:AlternateContent>
      </w:r>
      <w:r w:rsidR="007F198F">
        <w:rPr>
          <w:rFonts w:ascii="Calibri" w:hAnsi="Calibri" w:cs="Calibri"/>
          <w:sz w:val="22"/>
          <w:szCs w:val="22"/>
        </w:rPr>
        <w:br/>
      </w:r>
      <w:r w:rsidR="007F198F">
        <w:rPr>
          <w:rStyle w:val="scxw247954537"/>
          <w:rFonts w:ascii="Calibri" w:hAnsi="Calibri" w:cs="Calibri"/>
          <w:sz w:val="22"/>
          <w:szCs w:val="22"/>
        </w:rPr>
        <w:t xml:space="preserve">     </w:t>
      </w:r>
    </w:p>
    <w:p w14:paraId="071B61E5" w14:textId="5AD3A1B6" w:rsidR="007F198F" w:rsidRDefault="007F198F" w:rsidP="007F198F">
      <w:pPr>
        <w:pStyle w:val="paragraph"/>
        <w:spacing w:before="0" w:beforeAutospacing="0" w:after="0" w:afterAutospacing="0"/>
        <w:ind w:left="720"/>
        <w:textAlignment w:val="baseline"/>
        <w:rPr>
          <w:rStyle w:val="scxw247954537"/>
          <w:rFonts w:ascii="Calibri" w:hAnsi="Calibri" w:cs="Calibri"/>
          <w:sz w:val="22"/>
          <w:szCs w:val="22"/>
        </w:rPr>
      </w:pPr>
    </w:p>
    <w:p w14:paraId="40875347" w14:textId="625E021D" w:rsidR="007F198F" w:rsidRDefault="0023709E" w:rsidP="007F198F">
      <w:pPr>
        <w:pStyle w:val="paragraph"/>
        <w:spacing w:before="0" w:beforeAutospacing="0" w:after="0" w:afterAutospacing="0"/>
        <w:ind w:left="720"/>
        <w:textAlignment w:val="baseline"/>
        <w:rPr>
          <w:rStyle w:val="scxw247954537"/>
          <w:rFonts w:ascii="Calibri" w:hAnsi="Calibri" w:cs="Calibri"/>
          <w:sz w:val="22"/>
          <w:szCs w:val="22"/>
        </w:rPr>
      </w:pPr>
      <w:r>
        <w:rPr>
          <w:noProof/>
        </w:rPr>
        <mc:AlternateContent>
          <mc:Choice Requires="wps">
            <w:drawing>
              <wp:anchor distT="0" distB="0" distL="114300" distR="114300" simplePos="0" relativeHeight="251663360" behindDoc="0" locked="0" layoutInCell="1" allowOverlap="1" wp14:anchorId="6C55EA69" wp14:editId="7AD8A4BE">
                <wp:simplePos x="0" y="0"/>
                <wp:positionH relativeFrom="column">
                  <wp:posOffset>638175</wp:posOffset>
                </wp:positionH>
                <wp:positionV relativeFrom="paragraph">
                  <wp:posOffset>59055</wp:posOffset>
                </wp:positionV>
                <wp:extent cx="5505450" cy="2409825"/>
                <wp:effectExtent l="0" t="0" r="19050" b="28575"/>
                <wp:wrapSquare wrapText="bothSides"/>
                <wp:docPr id="308" name="Text Box 308"/>
                <wp:cNvGraphicFramePr/>
                <a:graphic xmlns:a="http://schemas.openxmlformats.org/drawingml/2006/main">
                  <a:graphicData uri="http://schemas.microsoft.com/office/word/2010/wordprocessingShape">
                    <wps:wsp>
                      <wps:cNvSpPr txBox="1"/>
                      <wps:spPr>
                        <a:xfrm>
                          <a:off x="0" y="0"/>
                          <a:ext cx="5505450" cy="2409825"/>
                        </a:xfrm>
                        <a:prstGeom prst="rect">
                          <a:avLst/>
                        </a:prstGeom>
                        <a:noFill/>
                        <a:ln w="6350">
                          <a:solidFill>
                            <a:prstClr val="black"/>
                          </a:solidFill>
                        </a:ln>
                      </wps:spPr>
                      <wps:txbx>
                        <w:txbxContent>
                          <w:p w14:paraId="638263CF" w14:textId="77777777" w:rsidR="007F198F" w:rsidRPr="00AF1430" w:rsidRDefault="007F198F" w:rsidP="007F198F">
                            <w:pPr>
                              <w:rPr>
                                <w:rFonts w:ascii="Helvetica" w:eastAsia="Times New Roman" w:hAnsi="Helvetica" w:cs="Helvetica"/>
                                <w:color w:val="000000"/>
                                <w:u w:val="single"/>
                                <w:lang w:eastAsia="en-GB"/>
                              </w:rPr>
                            </w:pPr>
                            <w:r>
                              <w:rPr>
                                <w:rFonts w:ascii="Helvetica" w:eastAsia="Times New Roman" w:hAnsi="Helvetica" w:cs="Helvetica"/>
                                <w:b/>
                                <w:color w:val="000000"/>
                                <w:lang w:eastAsia="en-GB"/>
                              </w:rPr>
                              <w:t>Examples of w</w:t>
                            </w:r>
                            <w:r w:rsidRPr="00AF1430">
                              <w:rPr>
                                <w:rFonts w:ascii="Helvetica" w:eastAsia="Times New Roman" w:hAnsi="Helvetica" w:cs="Helvetica"/>
                                <w:b/>
                                <w:color w:val="000000"/>
                                <w:lang w:eastAsia="en-GB"/>
                              </w:rPr>
                              <w:t>here status is not ‘settled’</w:t>
                            </w:r>
                            <w:r>
                              <w:rPr>
                                <w:rFonts w:ascii="Helvetica" w:eastAsia="Times New Roman" w:hAnsi="Helvetica" w:cs="Helvetica"/>
                                <w:color w:val="000000"/>
                                <w:u w:val="single"/>
                                <w:lang w:eastAsia="en-GB"/>
                              </w:rPr>
                              <w:br/>
                            </w:r>
                            <w:r w:rsidRPr="00AF1430">
                              <w:rPr>
                                <w:rFonts w:ascii="Helvetica" w:eastAsia="Times New Roman" w:hAnsi="Helvetica" w:cs="Helvetica"/>
                                <w:color w:val="000000"/>
                                <w:u w:val="single"/>
                                <w:lang w:eastAsia="en-GB"/>
                              </w:rPr>
                              <w:br/>
                            </w:r>
                            <w:r w:rsidRPr="00AF1430">
                              <w:rPr>
                                <w:rFonts w:ascii="Helvetica" w:eastAsia="Times New Roman" w:hAnsi="Helvetica" w:cs="Helvetica"/>
                                <w:color w:val="000000"/>
                                <w:lang w:eastAsia="en-GB"/>
                              </w:rPr>
                              <w:t>You are not ‘settled’ if you:</w:t>
                            </w:r>
                          </w:p>
                          <w:p w14:paraId="1C3BD824" w14:textId="77777777" w:rsidR="007F198F" w:rsidRPr="00AF1430" w:rsidRDefault="007F198F" w:rsidP="007F198F">
                            <w:pPr>
                              <w:pStyle w:val="ListParagraph"/>
                              <w:numPr>
                                <w:ilvl w:val="0"/>
                                <w:numId w:val="4"/>
                              </w:numPr>
                              <w:ind w:left="1080"/>
                              <w:rPr>
                                <w:rFonts w:ascii="Helvetica" w:eastAsia="Times New Roman" w:hAnsi="Helvetica" w:cs="Helvetica"/>
                                <w:color w:val="000000"/>
                                <w:lang w:eastAsia="en-GB"/>
                              </w:rPr>
                            </w:pPr>
                            <w:r w:rsidRPr="00AF1430">
                              <w:rPr>
                                <w:rFonts w:ascii="Helvetica" w:eastAsia="Times New Roman" w:hAnsi="Helvetica" w:cs="Helvetica"/>
                                <w:color w:val="000000"/>
                                <w:lang w:eastAsia="en-GB"/>
                              </w:rPr>
                              <w:t>have a time limit on the length of your stay in the UK, as shown by your current immigration permission (you have ‘limited leave’); or</w:t>
                            </w:r>
                          </w:p>
                          <w:p w14:paraId="3EDF8BAF" w14:textId="77777777" w:rsidR="007F198F" w:rsidRPr="00AF1430" w:rsidRDefault="007F198F" w:rsidP="007F198F">
                            <w:pPr>
                              <w:pStyle w:val="ListParagraph"/>
                              <w:numPr>
                                <w:ilvl w:val="0"/>
                                <w:numId w:val="4"/>
                              </w:numPr>
                              <w:ind w:left="1080"/>
                              <w:rPr>
                                <w:rFonts w:ascii="Helvetica" w:eastAsia="Times New Roman" w:hAnsi="Helvetica" w:cs="Helvetica"/>
                                <w:color w:val="000000"/>
                                <w:lang w:eastAsia="en-GB"/>
                              </w:rPr>
                            </w:pPr>
                            <w:r w:rsidRPr="00AF1430">
                              <w:rPr>
                                <w:rFonts w:ascii="Helvetica" w:eastAsia="Times New Roman" w:hAnsi="Helvetica" w:cs="Helvetica"/>
                                <w:color w:val="000000"/>
                                <w:lang w:eastAsia="en-GB"/>
                              </w:rPr>
                              <w:t>are exempt from immigration control</w:t>
                            </w:r>
                            <w:r>
                              <w:rPr>
                                <w:rFonts w:ascii="Helvetica" w:eastAsia="Times New Roman" w:hAnsi="Helvetica" w:cs="Helvetica"/>
                                <w:color w:val="000000"/>
                                <w:lang w:eastAsia="en-GB"/>
                              </w:rPr>
                              <w:t xml:space="preserve"> (unless you fit box E). For </w:t>
                            </w:r>
                            <w:r w:rsidRPr="00AF1430">
                              <w:rPr>
                                <w:rFonts w:ascii="Helvetica" w:eastAsia="Times New Roman" w:hAnsi="Helvetica" w:cs="Helvetica"/>
                                <w:color w:val="000000"/>
                                <w:lang w:eastAsia="en-GB"/>
                              </w:rPr>
                              <w:t>example</w:t>
                            </w:r>
                            <w:r>
                              <w:rPr>
                                <w:rFonts w:ascii="Helvetica" w:eastAsia="Times New Roman" w:hAnsi="Helvetica" w:cs="Helvetica"/>
                                <w:color w:val="000000"/>
                                <w:lang w:eastAsia="en-GB"/>
                              </w:rPr>
                              <w:t>,</w:t>
                            </w:r>
                            <w:r w:rsidRPr="00AF1430">
                              <w:rPr>
                                <w:rFonts w:ascii="Helvetica" w:eastAsia="Times New Roman" w:hAnsi="Helvetica" w:cs="Helvetica"/>
                                <w:color w:val="000000"/>
                                <w:lang w:eastAsia="en-GB"/>
                              </w:rPr>
                              <w:t xml:space="preserve"> you are living in the UK as a diplomat or a member of th</w:t>
                            </w:r>
                            <w:r>
                              <w:rPr>
                                <w:rFonts w:ascii="Helvetica" w:eastAsia="Times New Roman" w:hAnsi="Helvetica" w:cs="Helvetica"/>
                                <w:color w:val="000000"/>
                                <w:lang w:eastAsia="en-GB"/>
                              </w:rPr>
                              <w:t>eir household/family</w:t>
                            </w:r>
                            <w:r w:rsidRPr="00AF1430">
                              <w:rPr>
                                <w:rFonts w:ascii="Helvetica" w:eastAsia="Times New Roman" w:hAnsi="Helvetica" w:cs="Helvetica"/>
                                <w:color w:val="000000"/>
                                <w:lang w:eastAsia="en-GB"/>
                              </w:rPr>
                              <w:t>; or</w:t>
                            </w:r>
                          </w:p>
                          <w:p w14:paraId="20FE91AB" w14:textId="77777777" w:rsidR="007F198F" w:rsidRPr="0047293C" w:rsidRDefault="007F198F" w:rsidP="007F198F">
                            <w:pPr>
                              <w:pStyle w:val="ListParagraph"/>
                              <w:numPr>
                                <w:ilvl w:val="0"/>
                                <w:numId w:val="4"/>
                              </w:numPr>
                              <w:ind w:left="1080"/>
                              <w:rPr>
                                <w:rFonts w:ascii="Helvetica" w:eastAsia="Times New Roman" w:hAnsi="Helvetica" w:cs="Helvetica"/>
                                <w:color w:val="000000"/>
                              </w:rPr>
                            </w:pPr>
                            <w:r w:rsidRPr="00AF1430">
                              <w:rPr>
                                <w:rFonts w:ascii="Helvetica" w:eastAsia="Times New Roman" w:hAnsi="Helvetica" w:cs="Helvetica"/>
                                <w:color w:val="000000"/>
                                <w:lang w:eastAsia="en-GB"/>
                              </w:rPr>
                              <w:t>have a type of British passport that does not give you British Citizenship (for example a British National (Overseas) passport), and you do not have Indefinite Leave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EA69" id="Text Box 308" o:spid="_x0000_s1031" type="#_x0000_t202" style="position:absolute;left:0;text-align:left;margin-left:50.25pt;margin-top:4.65pt;width:433.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XZLwIAAFwEAAAOAAAAZHJzL2Uyb0RvYy54bWysVN9v2jAQfp+0/8Hy+0hgpGsjQsWomCah&#10;thKt+mwch1hzfJ5tSNhfv7NDAHV7mvZi7vxd7sf3nZndd40iB2GdBF3Q8SilRGgOpdS7gr6+rD7d&#10;UuI80yVToEVBj8LR+/nHD7PW5GICNahSWIJJtMtbU9Dae5MnieO1aJgbgREawQpswzy6dpeUlrWY&#10;vVHJJE1vkhZsaSxw4RzePvQgncf8VSW4f6oqJzxRBcXefDxtPLfhTOYzlu8sM7XkpzbYP3TRMKmx&#10;6DnVA/OM7K38I1UjuQUHlR9xaBKoKslFnAGnGafvptnUzIg4C5LjzJkm9//S8sfDxjxb4ruv0KGA&#10;gZDWuNzhZZinq2wTfrFTgjhSeDzTJjpPOF5mWZpNM4Q4YpNpenc7yUKe5PK5sc5/E9CQYBTUoi6R&#10;LnZYO9+HDiGhmoaVVCpqozRpC3rzGfMHxIGSZQCDEz5ZKksODNXdKsZ/nMpeRWETSmMvl6GC5btt&#10;R2SJvQ8Db6E8Ig8W+hVxhq8kpl8z55+ZxZ3A+XDP/RMelQLsCU4WJTXYX3+7D/EoFaKUtLhjBXU/&#10;98wKStR3jSLejafTsJTRmWZfJujYa2R7jeh9swQcdIwvyvBohnivBrOy0Lzhc1iEqggxzbF2Qf1g&#10;Ln2/+ficuFgsYhCuoWF+rTeGh9QDrS/dG7PmJJdHpR9h2EaWv1Otj+11W+w9VDJKGnjuWT3Rjysc&#10;l+L03MIbufZj1OVPYf4bAAD//wMAUEsDBBQABgAIAAAAIQApgfJH3wAAAAkBAAAPAAAAZHJzL2Rv&#10;d25yZXYueG1sTI/BTsMwEETvSPyDtUjcqA1V2zTEqRCiBySEREGUoxMvSYS9DrGbBr6e5QTHpxnN&#10;vi02k3dixCF2gTRczhQIpDrYjhoNL8/biwxETIascYFQwxdG2JSnJ4XJbTjSE4671AgeoZgbDW1K&#10;fS5lrFv0Js5Cj8TZexi8SYxDI+1gjjzunbxSaim96YgvtKbH2xbrj93Ba3h43X/ebR/f1B4r1y1G&#10;t2rvvyutz8+mm2sQCaf0V4ZffVaHkp2qcCAbhWNWasFVDes5CM7XyxVzpWGeZRnIspD/Pyh/AAAA&#10;//8DAFBLAQItABQABgAIAAAAIQC2gziS/gAAAOEBAAATAAAAAAAAAAAAAAAAAAAAAABbQ29udGVu&#10;dF9UeXBlc10ueG1sUEsBAi0AFAAGAAgAAAAhADj9If/WAAAAlAEAAAsAAAAAAAAAAAAAAAAALwEA&#10;AF9yZWxzLy5yZWxzUEsBAi0AFAAGAAgAAAAhALkoJdkvAgAAXAQAAA4AAAAAAAAAAAAAAAAALgIA&#10;AGRycy9lMm9Eb2MueG1sUEsBAi0AFAAGAAgAAAAhACmB8kffAAAACQEAAA8AAAAAAAAAAAAAAAAA&#10;iQQAAGRycy9kb3ducmV2LnhtbFBLBQYAAAAABAAEAPMAAACVBQAAAAA=&#10;" filled="f" strokeweight=".5pt">
                <v:textbox>
                  <w:txbxContent>
                    <w:p w14:paraId="638263CF" w14:textId="77777777" w:rsidR="007F198F" w:rsidRPr="00AF1430" w:rsidRDefault="007F198F" w:rsidP="007F198F">
                      <w:pPr>
                        <w:rPr>
                          <w:rFonts w:ascii="Helvetica" w:eastAsia="Times New Roman" w:hAnsi="Helvetica" w:cs="Helvetica"/>
                          <w:color w:val="000000"/>
                          <w:u w:val="single"/>
                          <w:lang w:eastAsia="en-GB"/>
                        </w:rPr>
                      </w:pPr>
                      <w:r>
                        <w:rPr>
                          <w:rFonts w:ascii="Helvetica" w:eastAsia="Times New Roman" w:hAnsi="Helvetica" w:cs="Helvetica"/>
                          <w:b/>
                          <w:color w:val="000000"/>
                          <w:lang w:eastAsia="en-GB"/>
                        </w:rPr>
                        <w:t>Examples of w</w:t>
                      </w:r>
                      <w:r w:rsidRPr="00AF1430">
                        <w:rPr>
                          <w:rFonts w:ascii="Helvetica" w:eastAsia="Times New Roman" w:hAnsi="Helvetica" w:cs="Helvetica"/>
                          <w:b/>
                          <w:color w:val="000000"/>
                          <w:lang w:eastAsia="en-GB"/>
                        </w:rPr>
                        <w:t>here status is not ‘settled’</w:t>
                      </w:r>
                      <w:r>
                        <w:rPr>
                          <w:rFonts w:ascii="Helvetica" w:eastAsia="Times New Roman" w:hAnsi="Helvetica" w:cs="Helvetica"/>
                          <w:color w:val="000000"/>
                          <w:u w:val="single"/>
                          <w:lang w:eastAsia="en-GB"/>
                        </w:rPr>
                        <w:br/>
                      </w:r>
                      <w:r w:rsidRPr="00AF1430">
                        <w:rPr>
                          <w:rFonts w:ascii="Helvetica" w:eastAsia="Times New Roman" w:hAnsi="Helvetica" w:cs="Helvetica"/>
                          <w:color w:val="000000"/>
                          <w:u w:val="single"/>
                          <w:lang w:eastAsia="en-GB"/>
                        </w:rPr>
                        <w:br/>
                      </w:r>
                      <w:r w:rsidRPr="00AF1430">
                        <w:rPr>
                          <w:rFonts w:ascii="Helvetica" w:eastAsia="Times New Roman" w:hAnsi="Helvetica" w:cs="Helvetica"/>
                          <w:color w:val="000000"/>
                          <w:lang w:eastAsia="en-GB"/>
                        </w:rPr>
                        <w:t>You are not ‘settled’ if you:</w:t>
                      </w:r>
                    </w:p>
                    <w:p w14:paraId="1C3BD824" w14:textId="77777777" w:rsidR="007F198F" w:rsidRPr="00AF1430" w:rsidRDefault="007F198F" w:rsidP="007F198F">
                      <w:pPr>
                        <w:pStyle w:val="ListParagraph"/>
                        <w:numPr>
                          <w:ilvl w:val="0"/>
                          <w:numId w:val="4"/>
                        </w:numPr>
                        <w:ind w:left="1080"/>
                        <w:rPr>
                          <w:rFonts w:ascii="Helvetica" w:eastAsia="Times New Roman" w:hAnsi="Helvetica" w:cs="Helvetica"/>
                          <w:color w:val="000000"/>
                          <w:lang w:eastAsia="en-GB"/>
                        </w:rPr>
                      </w:pPr>
                      <w:r w:rsidRPr="00AF1430">
                        <w:rPr>
                          <w:rFonts w:ascii="Helvetica" w:eastAsia="Times New Roman" w:hAnsi="Helvetica" w:cs="Helvetica"/>
                          <w:color w:val="000000"/>
                          <w:lang w:eastAsia="en-GB"/>
                        </w:rPr>
                        <w:t>have a time limit on the length of your stay in the UK, as shown by your current immigration permission (you have ‘limited leave’); or</w:t>
                      </w:r>
                    </w:p>
                    <w:p w14:paraId="3EDF8BAF" w14:textId="77777777" w:rsidR="007F198F" w:rsidRPr="00AF1430" w:rsidRDefault="007F198F" w:rsidP="007F198F">
                      <w:pPr>
                        <w:pStyle w:val="ListParagraph"/>
                        <w:numPr>
                          <w:ilvl w:val="0"/>
                          <w:numId w:val="4"/>
                        </w:numPr>
                        <w:ind w:left="1080"/>
                        <w:rPr>
                          <w:rFonts w:ascii="Helvetica" w:eastAsia="Times New Roman" w:hAnsi="Helvetica" w:cs="Helvetica"/>
                          <w:color w:val="000000"/>
                          <w:lang w:eastAsia="en-GB"/>
                        </w:rPr>
                      </w:pPr>
                      <w:r w:rsidRPr="00AF1430">
                        <w:rPr>
                          <w:rFonts w:ascii="Helvetica" w:eastAsia="Times New Roman" w:hAnsi="Helvetica" w:cs="Helvetica"/>
                          <w:color w:val="000000"/>
                          <w:lang w:eastAsia="en-GB"/>
                        </w:rPr>
                        <w:t>are exempt from immigration control</w:t>
                      </w:r>
                      <w:r>
                        <w:rPr>
                          <w:rFonts w:ascii="Helvetica" w:eastAsia="Times New Roman" w:hAnsi="Helvetica" w:cs="Helvetica"/>
                          <w:color w:val="000000"/>
                          <w:lang w:eastAsia="en-GB"/>
                        </w:rPr>
                        <w:t xml:space="preserve"> (unless you fit box E). For </w:t>
                      </w:r>
                      <w:r w:rsidRPr="00AF1430">
                        <w:rPr>
                          <w:rFonts w:ascii="Helvetica" w:eastAsia="Times New Roman" w:hAnsi="Helvetica" w:cs="Helvetica"/>
                          <w:color w:val="000000"/>
                          <w:lang w:eastAsia="en-GB"/>
                        </w:rPr>
                        <w:t>example</w:t>
                      </w:r>
                      <w:r>
                        <w:rPr>
                          <w:rFonts w:ascii="Helvetica" w:eastAsia="Times New Roman" w:hAnsi="Helvetica" w:cs="Helvetica"/>
                          <w:color w:val="000000"/>
                          <w:lang w:eastAsia="en-GB"/>
                        </w:rPr>
                        <w:t>,</w:t>
                      </w:r>
                      <w:r w:rsidRPr="00AF1430">
                        <w:rPr>
                          <w:rFonts w:ascii="Helvetica" w:eastAsia="Times New Roman" w:hAnsi="Helvetica" w:cs="Helvetica"/>
                          <w:color w:val="000000"/>
                          <w:lang w:eastAsia="en-GB"/>
                        </w:rPr>
                        <w:t xml:space="preserve"> you are living in the UK as a diplomat or a member of th</w:t>
                      </w:r>
                      <w:r>
                        <w:rPr>
                          <w:rFonts w:ascii="Helvetica" w:eastAsia="Times New Roman" w:hAnsi="Helvetica" w:cs="Helvetica"/>
                          <w:color w:val="000000"/>
                          <w:lang w:eastAsia="en-GB"/>
                        </w:rPr>
                        <w:t>eir household/family</w:t>
                      </w:r>
                      <w:r w:rsidRPr="00AF1430">
                        <w:rPr>
                          <w:rFonts w:ascii="Helvetica" w:eastAsia="Times New Roman" w:hAnsi="Helvetica" w:cs="Helvetica"/>
                          <w:color w:val="000000"/>
                          <w:lang w:eastAsia="en-GB"/>
                        </w:rPr>
                        <w:t>; or</w:t>
                      </w:r>
                    </w:p>
                    <w:p w14:paraId="20FE91AB" w14:textId="77777777" w:rsidR="007F198F" w:rsidRPr="0047293C" w:rsidRDefault="007F198F" w:rsidP="007F198F">
                      <w:pPr>
                        <w:pStyle w:val="ListParagraph"/>
                        <w:numPr>
                          <w:ilvl w:val="0"/>
                          <w:numId w:val="4"/>
                        </w:numPr>
                        <w:ind w:left="1080"/>
                        <w:rPr>
                          <w:rFonts w:ascii="Helvetica" w:eastAsia="Times New Roman" w:hAnsi="Helvetica" w:cs="Helvetica"/>
                          <w:color w:val="000000"/>
                        </w:rPr>
                      </w:pPr>
                      <w:r w:rsidRPr="00AF1430">
                        <w:rPr>
                          <w:rFonts w:ascii="Helvetica" w:eastAsia="Times New Roman" w:hAnsi="Helvetica" w:cs="Helvetica"/>
                          <w:color w:val="000000"/>
                          <w:lang w:eastAsia="en-GB"/>
                        </w:rPr>
                        <w:t>have a type of British passport that does not give you British Citizenship (for example a British National (Overseas) passport), and you do not have Indefinite Leave</w:t>
                      </w:r>
                    </w:p>
                  </w:txbxContent>
                </v:textbox>
                <w10:wrap type="square"/>
              </v:shape>
            </w:pict>
          </mc:Fallback>
        </mc:AlternateContent>
      </w:r>
    </w:p>
    <w:p w14:paraId="22929EC8" w14:textId="53FB14E9" w:rsidR="007F198F" w:rsidRDefault="007F198F" w:rsidP="007F198F">
      <w:pPr>
        <w:pStyle w:val="paragraph"/>
        <w:spacing w:before="0" w:beforeAutospacing="0" w:after="0" w:afterAutospacing="0"/>
        <w:ind w:left="720"/>
        <w:textAlignment w:val="baseline"/>
        <w:rPr>
          <w:rStyle w:val="scxw247954537"/>
          <w:rFonts w:ascii="Calibri" w:hAnsi="Calibri" w:cs="Calibri"/>
          <w:sz w:val="22"/>
          <w:szCs w:val="22"/>
        </w:rPr>
      </w:pPr>
    </w:p>
    <w:p w14:paraId="574929BD" w14:textId="6C341989" w:rsidR="007F198F" w:rsidRDefault="007F198F" w:rsidP="007F198F">
      <w:pPr>
        <w:pStyle w:val="paragraph"/>
        <w:spacing w:before="0" w:beforeAutospacing="0" w:after="0" w:afterAutospacing="0"/>
        <w:ind w:left="720"/>
        <w:textAlignment w:val="baseline"/>
        <w:rPr>
          <w:rFonts w:ascii="Helvetica" w:hAnsi="Helvetica" w:cs="Helvetica"/>
        </w:rPr>
      </w:pPr>
    </w:p>
    <w:p w14:paraId="7CE5FCE8" w14:textId="77777777" w:rsidR="00C50B6E" w:rsidRDefault="00C50B6E" w:rsidP="00C50B6E">
      <w:pPr>
        <w:pStyle w:val="paragraph"/>
        <w:spacing w:before="0" w:beforeAutospacing="0" w:after="0" w:afterAutospacing="0"/>
        <w:textAlignment w:val="baseline"/>
        <w:rPr>
          <w:rFonts w:ascii="Helvetica" w:hAnsi="Helvetica" w:cs="Helvetica"/>
        </w:rPr>
      </w:pPr>
    </w:p>
    <w:p w14:paraId="71DD1A9E" w14:textId="77777777" w:rsidR="00C50B6E" w:rsidRDefault="00C50B6E" w:rsidP="00C50B6E">
      <w:pPr>
        <w:pStyle w:val="paragraph"/>
        <w:spacing w:before="0" w:beforeAutospacing="0" w:after="0" w:afterAutospacing="0"/>
        <w:textAlignment w:val="baseline"/>
        <w:rPr>
          <w:rFonts w:ascii="Helvetica" w:hAnsi="Helvetica" w:cs="Helvetica"/>
        </w:rPr>
      </w:pPr>
    </w:p>
    <w:p w14:paraId="6EDF6C12" w14:textId="77777777" w:rsidR="00C50B6E" w:rsidRDefault="00C50B6E" w:rsidP="00C50B6E">
      <w:pPr>
        <w:pStyle w:val="paragraph"/>
        <w:spacing w:before="0" w:beforeAutospacing="0" w:after="0" w:afterAutospacing="0"/>
        <w:textAlignment w:val="baseline"/>
        <w:rPr>
          <w:rFonts w:ascii="Helvetica" w:hAnsi="Helvetica" w:cs="Helvetica"/>
        </w:rPr>
      </w:pPr>
    </w:p>
    <w:p w14:paraId="5696762F" w14:textId="77777777" w:rsidR="00C50B6E" w:rsidRDefault="00C50B6E" w:rsidP="00C50B6E">
      <w:pPr>
        <w:pStyle w:val="paragraph"/>
        <w:spacing w:before="0" w:beforeAutospacing="0" w:after="0" w:afterAutospacing="0"/>
        <w:textAlignment w:val="baseline"/>
        <w:rPr>
          <w:rFonts w:ascii="Helvetica" w:hAnsi="Helvetica" w:cs="Helvetica"/>
        </w:rPr>
      </w:pPr>
    </w:p>
    <w:p w14:paraId="00F277A4" w14:textId="77777777" w:rsidR="00C50B6E" w:rsidRDefault="00C50B6E" w:rsidP="00C50B6E">
      <w:pPr>
        <w:pStyle w:val="paragraph"/>
        <w:spacing w:before="0" w:beforeAutospacing="0" w:after="0" w:afterAutospacing="0"/>
        <w:textAlignment w:val="baseline"/>
        <w:rPr>
          <w:rFonts w:ascii="Helvetica" w:hAnsi="Helvetica" w:cs="Helvetica"/>
        </w:rPr>
      </w:pPr>
    </w:p>
    <w:p w14:paraId="08361215" w14:textId="77777777" w:rsidR="00C50B6E" w:rsidRDefault="00C50B6E" w:rsidP="00C50B6E">
      <w:pPr>
        <w:pStyle w:val="paragraph"/>
        <w:spacing w:before="0" w:beforeAutospacing="0" w:after="0" w:afterAutospacing="0"/>
        <w:textAlignment w:val="baseline"/>
        <w:rPr>
          <w:rFonts w:ascii="Helvetica" w:hAnsi="Helvetica" w:cs="Helvetica"/>
        </w:rPr>
      </w:pPr>
    </w:p>
    <w:p w14:paraId="17D1FCF2" w14:textId="77777777" w:rsidR="00C50B6E" w:rsidRDefault="00C50B6E" w:rsidP="00C50B6E">
      <w:pPr>
        <w:pStyle w:val="paragraph"/>
        <w:spacing w:before="0" w:beforeAutospacing="0" w:after="0" w:afterAutospacing="0"/>
        <w:textAlignment w:val="baseline"/>
        <w:rPr>
          <w:rFonts w:ascii="Helvetica" w:hAnsi="Helvetica" w:cs="Helvetica"/>
        </w:rPr>
      </w:pPr>
    </w:p>
    <w:p w14:paraId="01FE4809" w14:textId="77777777" w:rsidR="00C50B6E" w:rsidRDefault="00C50B6E" w:rsidP="00C50B6E">
      <w:pPr>
        <w:pStyle w:val="paragraph"/>
        <w:spacing w:before="0" w:beforeAutospacing="0" w:after="0" w:afterAutospacing="0"/>
        <w:textAlignment w:val="baseline"/>
        <w:rPr>
          <w:rFonts w:ascii="Helvetica" w:hAnsi="Helvetica" w:cs="Helvetica"/>
        </w:rPr>
      </w:pPr>
    </w:p>
    <w:p w14:paraId="0872D9B8" w14:textId="77777777" w:rsidR="00C50B6E" w:rsidRDefault="00C50B6E" w:rsidP="00C50B6E">
      <w:pPr>
        <w:pStyle w:val="paragraph"/>
        <w:spacing w:before="0" w:beforeAutospacing="0" w:after="0" w:afterAutospacing="0"/>
        <w:textAlignment w:val="baseline"/>
        <w:rPr>
          <w:rFonts w:ascii="Helvetica" w:hAnsi="Helvetica" w:cs="Helvetica"/>
        </w:rPr>
      </w:pPr>
    </w:p>
    <w:p w14:paraId="491DAC54" w14:textId="77777777" w:rsidR="00C50B6E" w:rsidRDefault="00C50B6E" w:rsidP="00C50B6E">
      <w:pPr>
        <w:pStyle w:val="paragraph"/>
        <w:spacing w:before="0" w:beforeAutospacing="0" w:after="0" w:afterAutospacing="0"/>
        <w:textAlignment w:val="baseline"/>
        <w:rPr>
          <w:rFonts w:ascii="Helvetica" w:hAnsi="Helvetica" w:cs="Helvetica"/>
        </w:rPr>
      </w:pPr>
    </w:p>
    <w:p w14:paraId="5E03D372" w14:textId="77777777" w:rsidR="00C50B6E" w:rsidRDefault="00C50B6E" w:rsidP="00C50B6E">
      <w:pPr>
        <w:pStyle w:val="paragraph"/>
        <w:spacing w:before="0" w:beforeAutospacing="0" w:after="0" w:afterAutospacing="0"/>
        <w:textAlignment w:val="baseline"/>
        <w:rPr>
          <w:rFonts w:ascii="Helvetica" w:hAnsi="Helvetica" w:cs="Helvetica"/>
        </w:rPr>
      </w:pPr>
    </w:p>
    <w:p w14:paraId="789F5D1E" w14:textId="77777777" w:rsidR="00C50B6E" w:rsidRDefault="00C50B6E" w:rsidP="00C50B6E">
      <w:pPr>
        <w:pStyle w:val="paragraph"/>
        <w:spacing w:before="0" w:beforeAutospacing="0" w:after="0" w:afterAutospacing="0"/>
        <w:textAlignment w:val="baseline"/>
        <w:rPr>
          <w:rFonts w:ascii="Helvetica" w:hAnsi="Helvetica" w:cs="Helvetica"/>
        </w:rPr>
      </w:pPr>
    </w:p>
    <w:p w14:paraId="7E389B87" w14:textId="77777777" w:rsidR="00D173F5" w:rsidRDefault="00D173F5" w:rsidP="00C50B6E">
      <w:pPr>
        <w:pStyle w:val="paragraph"/>
        <w:spacing w:before="0" w:beforeAutospacing="0" w:after="0" w:afterAutospacing="0"/>
        <w:textAlignment w:val="baseline"/>
        <w:rPr>
          <w:rFonts w:ascii="Helvetica" w:hAnsi="Helvetica" w:cs="Helvetica"/>
        </w:rPr>
      </w:pPr>
    </w:p>
    <w:p w14:paraId="6F74FD13" w14:textId="77777777" w:rsidR="00D173F5" w:rsidRDefault="00D173F5" w:rsidP="00C50B6E">
      <w:pPr>
        <w:pStyle w:val="paragraph"/>
        <w:spacing w:before="0" w:beforeAutospacing="0" w:after="0" w:afterAutospacing="0"/>
        <w:textAlignment w:val="baseline"/>
        <w:rPr>
          <w:rFonts w:ascii="Helvetica" w:hAnsi="Helvetica" w:cs="Helvetica"/>
        </w:rPr>
      </w:pPr>
    </w:p>
    <w:p w14:paraId="6EC076B9" w14:textId="77777777" w:rsidR="00D173F5" w:rsidRDefault="00D173F5" w:rsidP="00C50B6E">
      <w:pPr>
        <w:pStyle w:val="paragraph"/>
        <w:spacing w:before="0" w:beforeAutospacing="0" w:after="0" w:afterAutospacing="0"/>
        <w:textAlignment w:val="baseline"/>
        <w:rPr>
          <w:rFonts w:ascii="Helvetica" w:hAnsi="Helvetica" w:cs="Helvetica"/>
        </w:rPr>
      </w:pPr>
    </w:p>
    <w:p w14:paraId="184E0347" w14:textId="77777777" w:rsidR="00D173F5" w:rsidRDefault="00D173F5" w:rsidP="00C50B6E">
      <w:pPr>
        <w:pStyle w:val="paragraph"/>
        <w:spacing w:before="0" w:beforeAutospacing="0" w:after="0" w:afterAutospacing="0"/>
        <w:textAlignment w:val="baseline"/>
        <w:rPr>
          <w:rFonts w:ascii="Helvetica" w:hAnsi="Helvetica" w:cs="Helvetica"/>
        </w:rPr>
      </w:pPr>
    </w:p>
    <w:p w14:paraId="546EB92D" w14:textId="77777777" w:rsidR="00D173F5" w:rsidRDefault="00D173F5" w:rsidP="00C50B6E">
      <w:pPr>
        <w:pStyle w:val="paragraph"/>
        <w:spacing w:before="0" w:beforeAutospacing="0" w:after="0" w:afterAutospacing="0"/>
        <w:textAlignment w:val="baseline"/>
        <w:rPr>
          <w:rFonts w:ascii="Helvetica" w:hAnsi="Helvetica" w:cs="Helvetica"/>
        </w:rPr>
      </w:pPr>
    </w:p>
    <w:p w14:paraId="6C65C3AA" w14:textId="77777777" w:rsidR="00D173F5" w:rsidRDefault="00D173F5" w:rsidP="00C50B6E">
      <w:pPr>
        <w:pStyle w:val="paragraph"/>
        <w:spacing w:before="0" w:beforeAutospacing="0" w:after="0" w:afterAutospacing="0"/>
        <w:textAlignment w:val="baseline"/>
        <w:rPr>
          <w:rFonts w:ascii="Helvetica" w:hAnsi="Helvetica" w:cs="Helvetica"/>
        </w:rPr>
      </w:pPr>
    </w:p>
    <w:p w14:paraId="662FF402" w14:textId="77777777" w:rsidR="00D173F5" w:rsidRDefault="00D173F5" w:rsidP="00C50B6E">
      <w:pPr>
        <w:pStyle w:val="paragraph"/>
        <w:spacing w:before="0" w:beforeAutospacing="0" w:after="0" w:afterAutospacing="0"/>
        <w:textAlignment w:val="baseline"/>
        <w:rPr>
          <w:rFonts w:ascii="Helvetica" w:hAnsi="Helvetica" w:cs="Helvetica"/>
        </w:rPr>
      </w:pPr>
    </w:p>
    <w:p w14:paraId="150F638B" w14:textId="77777777" w:rsidR="00D173F5" w:rsidRDefault="00D173F5" w:rsidP="00C50B6E">
      <w:pPr>
        <w:pStyle w:val="paragraph"/>
        <w:spacing w:before="0" w:beforeAutospacing="0" w:after="0" w:afterAutospacing="0"/>
        <w:textAlignment w:val="baseline"/>
        <w:rPr>
          <w:rFonts w:ascii="Helvetica" w:hAnsi="Helvetica" w:cs="Helvetica"/>
        </w:rPr>
      </w:pPr>
    </w:p>
    <w:p w14:paraId="35112B8D" w14:textId="77777777" w:rsidR="00D173F5" w:rsidRDefault="00D173F5" w:rsidP="00C50B6E">
      <w:pPr>
        <w:pStyle w:val="paragraph"/>
        <w:spacing w:before="0" w:beforeAutospacing="0" w:after="0" w:afterAutospacing="0"/>
        <w:textAlignment w:val="baseline"/>
        <w:rPr>
          <w:rFonts w:ascii="Helvetica" w:hAnsi="Helvetica" w:cs="Helvetica"/>
        </w:rPr>
      </w:pPr>
    </w:p>
    <w:p w14:paraId="69907B46" w14:textId="77777777" w:rsidR="00D173F5" w:rsidRDefault="00D173F5" w:rsidP="00C50B6E">
      <w:pPr>
        <w:pStyle w:val="paragraph"/>
        <w:spacing w:before="0" w:beforeAutospacing="0" w:after="0" w:afterAutospacing="0"/>
        <w:textAlignment w:val="baseline"/>
        <w:rPr>
          <w:rFonts w:ascii="Helvetica" w:hAnsi="Helvetica" w:cs="Helvetica"/>
        </w:rPr>
      </w:pPr>
    </w:p>
    <w:p w14:paraId="3DBAFFB8" w14:textId="77777777" w:rsidR="00D173F5" w:rsidRDefault="00D173F5" w:rsidP="00C50B6E">
      <w:pPr>
        <w:pStyle w:val="paragraph"/>
        <w:spacing w:before="0" w:beforeAutospacing="0" w:after="0" w:afterAutospacing="0"/>
        <w:textAlignment w:val="baseline"/>
        <w:rPr>
          <w:rFonts w:ascii="Helvetica" w:hAnsi="Helvetica" w:cs="Helvetica"/>
        </w:rPr>
      </w:pPr>
    </w:p>
    <w:p w14:paraId="3F30070A" w14:textId="77777777" w:rsidR="00D173F5" w:rsidRDefault="00D173F5" w:rsidP="00C50B6E">
      <w:pPr>
        <w:pStyle w:val="paragraph"/>
        <w:spacing w:before="0" w:beforeAutospacing="0" w:after="0" w:afterAutospacing="0"/>
        <w:textAlignment w:val="baseline"/>
        <w:rPr>
          <w:rFonts w:ascii="Helvetica" w:hAnsi="Helvetica" w:cs="Helvetica"/>
        </w:rPr>
      </w:pPr>
    </w:p>
    <w:p w14:paraId="5D1AF43B" w14:textId="77777777" w:rsidR="00D173F5" w:rsidRDefault="00D173F5" w:rsidP="00C50B6E">
      <w:pPr>
        <w:pStyle w:val="paragraph"/>
        <w:spacing w:before="0" w:beforeAutospacing="0" w:after="0" w:afterAutospacing="0"/>
        <w:textAlignment w:val="baseline"/>
        <w:rPr>
          <w:rFonts w:ascii="Helvetica" w:hAnsi="Helvetica" w:cs="Helvetica"/>
        </w:rPr>
      </w:pPr>
    </w:p>
    <w:p w14:paraId="35D43861" w14:textId="77777777" w:rsidR="00D173F5" w:rsidRDefault="00D173F5" w:rsidP="00C50B6E">
      <w:pPr>
        <w:pStyle w:val="paragraph"/>
        <w:spacing w:before="0" w:beforeAutospacing="0" w:after="0" w:afterAutospacing="0"/>
        <w:textAlignment w:val="baseline"/>
        <w:rPr>
          <w:rFonts w:ascii="Helvetica" w:hAnsi="Helvetica" w:cs="Helvetica"/>
        </w:rPr>
      </w:pPr>
    </w:p>
    <w:p w14:paraId="3CE948BB" w14:textId="77777777" w:rsidR="00D173F5" w:rsidRDefault="00D173F5" w:rsidP="00C50B6E">
      <w:pPr>
        <w:pStyle w:val="paragraph"/>
        <w:spacing w:before="0" w:beforeAutospacing="0" w:after="0" w:afterAutospacing="0"/>
        <w:textAlignment w:val="baseline"/>
        <w:rPr>
          <w:rFonts w:ascii="Helvetica" w:hAnsi="Helvetica" w:cs="Helvetica"/>
        </w:rPr>
      </w:pPr>
    </w:p>
    <w:p w14:paraId="511E3534" w14:textId="77777777" w:rsidR="00D173F5" w:rsidRDefault="00D173F5" w:rsidP="00C50B6E">
      <w:pPr>
        <w:pStyle w:val="paragraph"/>
        <w:spacing w:before="0" w:beforeAutospacing="0" w:after="0" w:afterAutospacing="0"/>
        <w:textAlignment w:val="baseline"/>
        <w:rPr>
          <w:rFonts w:ascii="Helvetica" w:hAnsi="Helvetica" w:cs="Helvetica"/>
        </w:rPr>
      </w:pPr>
    </w:p>
    <w:p w14:paraId="0A2110E3" w14:textId="77777777" w:rsidR="00D173F5" w:rsidRDefault="00D173F5" w:rsidP="00C50B6E">
      <w:pPr>
        <w:pStyle w:val="paragraph"/>
        <w:spacing w:before="0" w:beforeAutospacing="0" w:after="0" w:afterAutospacing="0"/>
        <w:textAlignment w:val="baseline"/>
        <w:rPr>
          <w:rFonts w:ascii="Helvetica" w:hAnsi="Helvetica" w:cs="Helvetica"/>
        </w:rPr>
      </w:pPr>
    </w:p>
    <w:p w14:paraId="364FC347" w14:textId="77777777" w:rsidR="00D173F5" w:rsidRDefault="00D173F5" w:rsidP="00C50B6E">
      <w:pPr>
        <w:pStyle w:val="paragraph"/>
        <w:spacing w:before="0" w:beforeAutospacing="0" w:after="0" w:afterAutospacing="0"/>
        <w:textAlignment w:val="baseline"/>
        <w:rPr>
          <w:rFonts w:ascii="Helvetica" w:hAnsi="Helvetica" w:cs="Helvetica"/>
        </w:rPr>
      </w:pPr>
    </w:p>
    <w:p w14:paraId="70FE3D1C" w14:textId="77777777" w:rsidR="00D173F5" w:rsidRDefault="00D173F5" w:rsidP="00C50B6E">
      <w:pPr>
        <w:pStyle w:val="paragraph"/>
        <w:spacing w:before="0" w:beforeAutospacing="0" w:after="0" w:afterAutospacing="0"/>
        <w:textAlignment w:val="baseline"/>
        <w:rPr>
          <w:rFonts w:ascii="Helvetica" w:hAnsi="Helvetica" w:cs="Helvetica"/>
        </w:rPr>
      </w:pPr>
    </w:p>
    <w:p w14:paraId="2CD31240" w14:textId="2D0341C0" w:rsidR="007F198F" w:rsidRPr="00AA606D" w:rsidRDefault="007F198F" w:rsidP="00C50B6E">
      <w:pPr>
        <w:pStyle w:val="paragraph"/>
        <w:spacing w:before="0" w:beforeAutospacing="0" w:after="0" w:afterAutospacing="0"/>
        <w:textAlignment w:val="baseline"/>
        <w:rPr>
          <w:rFonts w:ascii="Helvetica" w:hAnsi="Helvetica" w:cs="Helvetica"/>
        </w:rPr>
      </w:pPr>
      <w:r w:rsidRPr="00AA606D">
        <w:rPr>
          <w:rFonts w:ascii="Helvetica" w:hAnsi="Helvetica" w:cs="Helvetica"/>
        </w:rPr>
        <w:lastRenderedPageBreak/>
        <w:t>or</w:t>
      </w:r>
      <w:r>
        <w:rPr>
          <w:rFonts w:ascii="Helvetica" w:hAnsi="Helvetica" w:cs="Helvetica"/>
        </w:rPr>
        <w:br/>
      </w:r>
      <w:r w:rsidRPr="00AA606D">
        <w:rPr>
          <w:rFonts w:ascii="Helvetica" w:hAnsi="Helvetica" w:cs="Helvetica"/>
        </w:rPr>
        <w:br/>
      </w:r>
      <w:r>
        <w:rPr>
          <w:rFonts w:ascii="Helvetica" w:hAnsi="Helvetica" w:cs="Helvetica"/>
        </w:rPr>
        <w:br/>
      </w:r>
      <w:r w:rsidRPr="00AA606D">
        <w:rPr>
          <w:rFonts w:ascii="Helvetica" w:hAnsi="Helvetica" w:cs="Helvetica"/>
        </w:rPr>
        <w:t>(ii) Both of the following bullet points are true:</w:t>
      </w:r>
    </w:p>
    <w:p w14:paraId="386FEBE1" w14:textId="77B9B094" w:rsidR="007F198F" w:rsidRPr="00AA606D" w:rsidRDefault="007F198F" w:rsidP="007F198F">
      <w:pPr>
        <w:pStyle w:val="ListParagraph"/>
        <w:numPr>
          <w:ilvl w:val="0"/>
          <w:numId w:val="2"/>
        </w:numPr>
        <w:spacing w:after="160" w:line="240" w:lineRule="auto"/>
        <w:rPr>
          <w:rFonts w:ascii="Helvetica" w:hAnsi="Helvetica" w:cs="Helvetica"/>
        </w:rPr>
      </w:pPr>
      <w:r w:rsidRPr="00AA606D">
        <w:rPr>
          <w:rFonts w:ascii="Helvetica" w:hAnsi="Helvetica" w:cs="Helvetica"/>
        </w:rPr>
        <w:t xml:space="preserve">on the </w:t>
      </w:r>
      <w:r w:rsidRPr="00143FB7">
        <w:rPr>
          <w:rFonts w:ascii="Helvetica" w:hAnsi="Helvetica" w:cs="Helvetica"/>
          <w:i/>
          <w:color w:val="00B0F0"/>
        </w:rPr>
        <w:t>first day of the academic year</w:t>
      </w:r>
      <w:r w:rsidRPr="00AA606D">
        <w:rPr>
          <w:rFonts w:ascii="Helvetica" w:hAnsi="Helvetica" w:cs="Helvetica"/>
          <w:color w:val="00B0F0"/>
        </w:rPr>
        <w:t xml:space="preserve"> </w:t>
      </w:r>
      <w:r w:rsidRPr="00AA606D">
        <w:rPr>
          <w:rFonts w:ascii="Helvetica" w:hAnsi="Helvetica" w:cs="Helvetica"/>
        </w:rPr>
        <w:t xml:space="preserve">you are paying fees for, you are a family member of another person; and </w:t>
      </w:r>
    </w:p>
    <w:p w14:paraId="38B8ED48" w14:textId="48377BC3" w:rsidR="007F198F" w:rsidRPr="00AA606D" w:rsidRDefault="007F198F" w:rsidP="007F198F">
      <w:pPr>
        <w:pStyle w:val="ListParagraph"/>
        <w:numPr>
          <w:ilvl w:val="0"/>
          <w:numId w:val="2"/>
        </w:numPr>
        <w:spacing w:after="160" w:line="240" w:lineRule="auto"/>
        <w:rPr>
          <w:rFonts w:ascii="Helvetica" w:hAnsi="Helvetica" w:cs="Helvetica"/>
        </w:rPr>
      </w:pPr>
      <w:r w:rsidRPr="00AA606D">
        <w:rPr>
          <w:rFonts w:ascii="Helvetica" w:hAnsi="Helvetica" w:cs="Helvetica"/>
        </w:rPr>
        <w:t>that other person</w:t>
      </w:r>
      <w:r>
        <w:rPr>
          <w:rFonts w:ascii="Helvetica" w:hAnsi="Helvetica" w:cs="Helvetica"/>
        </w:rPr>
        <w:t xml:space="preserve"> fits box A or B or C or D or E above</w:t>
      </w:r>
      <w:r w:rsidRPr="00143FB7">
        <w:rPr>
          <w:rFonts w:ascii="Helvetica" w:hAnsi="Helvetica" w:cs="Helvetica"/>
        </w:rPr>
        <w:t xml:space="preserve"> </w:t>
      </w:r>
      <w:r w:rsidRPr="00AA606D">
        <w:rPr>
          <w:rFonts w:ascii="Helvetica" w:hAnsi="Helvetica" w:cs="Helvetica"/>
        </w:rPr>
        <w:t xml:space="preserve">on the </w:t>
      </w:r>
      <w:r w:rsidRPr="00143FB7">
        <w:rPr>
          <w:rFonts w:ascii="Helvetica" w:hAnsi="Helvetica" w:cs="Helvetica"/>
          <w:i/>
          <w:color w:val="00B0F0"/>
        </w:rPr>
        <w:t>first day o</w:t>
      </w:r>
      <w:r>
        <w:rPr>
          <w:rFonts w:ascii="Helvetica" w:hAnsi="Helvetica" w:cs="Helvetica"/>
          <w:i/>
          <w:color w:val="00B0F0"/>
        </w:rPr>
        <w:t xml:space="preserve">f the academic year </w:t>
      </w:r>
      <w:r w:rsidRPr="001B7F0B">
        <w:rPr>
          <w:rFonts w:ascii="Helvetica" w:hAnsi="Helvetica" w:cs="Helvetica"/>
          <w:iCs/>
        </w:rPr>
        <w:t>you are paying fees for.</w:t>
      </w:r>
      <w:r>
        <w:rPr>
          <w:rFonts w:ascii="Helvetica" w:hAnsi="Helvetica" w:cs="Helvetica"/>
          <w:i/>
        </w:rPr>
        <w:br/>
      </w:r>
    </w:p>
    <w:p w14:paraId="2973B521" w14:textId="7411EB42" w:rsidR="007F198F" w:rsidRDefault="007F198F" w:rsidP="00C50B6E">
      <w:pPr>
        <w:ind w:left="1080"/>
        <w:rPr>
          <w:rFonts w:ascii="Helvetica" w:hAnsi="Helvetica" w:cs="Helvetica"/>
        </w:rPr>
      </w:pPr>
      <w:r w:rsidRPr="000A7D41">
        <w:rPr>
          <w:rFonts w:ascii="Helvetica" w:hAnsi="Helvetica" w:cs="Helvetica"/>
          <w:b/>
          <w:u w:val="single"/>
        </w:rPr>
        <w:t>Note</w:t>
      </w:r>
      <w:r w:rsidRPr="000A7D41">
        <w:rPr>
          <w:rFonts w:ascii="Helvetica" w:hAnsi="Helvetica" w:cs="Helvetica"/>
        </w:rPr>
        <w:t>:</w:t>
      </w:r>
      <w:r>
        <w:rPr>
          <w:rFonts w:ascii="Helvetica" w:hAnsi="Helvetica" w:cs="Helvetica"/>
        </w:rPr>
        <w:t xml:space="preserve"> In contrast to (</w:t>
      </w:r>
      <w:proofErr w:type="spellStart"/>
      <w:r>
        <w:rPr>
          <w:rFonts w:ascii="Helvetica" w:hAnsi="Helvetica" w:cs="Helvetica"/>
        </w:rPr>
        <w:t>i</w:t>
      </w:r>
      <w:proofErr w:type="spellEnd"/>
      <w:r>
        <w:rPr>
          <w:rFonts w:ascii="Helvetica" w:hAnsi="Helvetica" w:cs="Helvetica"/>
        </w:rPr>
        <w:t>), there is no need for that other person to have come to the UK, and no need for that other person to be ordinarily resident in the UK. This is a special exception that is specially provided in the regulations, exclusively for (ii).</w:t>
      </w:r>
      <w:r>
        <w:rPr>
          <w:rFonts w:ascii="Helvetica" w:hAnsi="Helvetica" w:cs="Helvetica"/>
        </w:rPr>
        <w:br/>
      </w:r>
      <w:r>
        <w:rPr>
          <w:rFonts w:ascii="Helvetica" w:hAnsi="Helvetica" w:cs="Helvetica"/>
        </w:rPr>
        <w:br/>
      </w:r>
      <w:r w:rsidRPr="00ED1DE5">
        <w:rPr>
          <w:rFonts w:ascii="Helvetica" w:hAnsi="Helvetica" w:cs="Helvetica"/>
        </w:rPr>
        <w:t>For this category, ‘family member’ means</w:t>
      </w:r>
      <w:r>
        <w:rPr>
          <w:rFonts w:ascii="Helvetica" w:hAnsi="Helvetica" w:cs="Helvetica"/>
        </w:rPr>
        <w:t xml:space="preserve"> </w:t>
      </w:r>
      <w:proofErr w:type="spellStart"/>
      <w:r>
        <w:rPr>
          <w:rFonts w:ascii="Helvetica" w:hAnsi="Helvetica" w:cs="Helvetica"/>
        </w:rPr>
        <w:t>their</w:t>
      </w:r>
      <w:proofErr w:type="spellEnd"/>
      <w:r w:rsidRPr="00ED1DE5">
        <w:rPr>
          <w:rFonts w:ascii="Helvetica" w:hAnsi="Helvetica" w:cs="Helvetica"/>
        </w:rPr>
        <w:t>:</w:t>
      </w:r>
    </w:p>
    <w:p w14:paraId="56F881E3" w14:textId="77777777" w:rsidR="007F198F" w:rsidRDefault="007F198F" w:rsidP="00C50B6E">
      <w:pPr>
        <w:rPr>
          <w:rFonts w:ascii="Helvetica" w:hAnsi="Helvetica" w:cs="Helvetica"/>
        </w:rPr>
      </w:pPr>
      <w:r>
        <w:rPr>
          <w:rFonts w:ascii="Helvetica" w:hAnsi="Helvetica" w:cs="Helvetica"/>
        </w:rPr>
        <w:tab/>
      </w:r>
      <w:r>
        <w:rPr>
          <w:rFonts w:ascii="Helvetica" w:hAnsi="Helvetica" w:cs="Helvetica"/>
        </w:rPr>
        <w:tab/>
      </w:r>
      <w:r>
        <w:rPr>
          <w:noProof/>
          <w:lang w:eastAsia="en-GB"/>
        </w:rPr>
        <mc:AlternateContent>
          <mc:Choice Requires="wps">
            <w:drawing>
              <wp:inline distT="0" distB="0" distL="0" distR="0" wp14:anchorId="4B169499" wp14:editId="6088A125">
                <wp:extent cx="4618990" cy="1200150"/>
                <wp:effectExtent l="0" t="0" r="10160" b="19050"/>
                <wp:docPr id="20" name="Text Box 20"/>
                <wp:cNvGraphicFramePr/>
                <a:graphic xmlns:a="http://schemas.openxmlformats.org/drawingml/2006/main">
                  <a:graphicData uri="http://schemas.microsoft.com/office/word/2010/wordprocessingShape">
                    <wps:wsp>
                      <wps:cNvSpPr txBox="1"/>
                      <wps:spPr>
                        <a:xfrm>
                          <a:off x="0" y="0"/>
                          <a:ext cx="4618990" cy="1200150"/>
                        </a:xfrm>
                        <a:prstGeom prst="rect">
                          <a:avLst/>
                        </a:prstGeom>
                        <a:noFill/>
                        <a:ln w="6350">
                          <a:solidFill>
                            <a:prstClr val="black"/>
                          </a:solidFill>
                        </a:ln>
                      </wps:spPr>
                      <wps:txbx>
                        <w:txbxContent>
                          <w:p w14:paraId="6126FF79" w14:textId="77777777" w:rsidR="007F198F" w:rsidRPr="00ED1DE5" w:rsidRDefault="007F198F" w:rsidP="007F198F">
                            <w:pPr>
                              <w:pStyle w:val="ListParagraph"/>
                              <w:numPr>
                                <w:ilvl w:val="0"/>
                                <w:numId w:val="1"/>
                              </w:numPr>
                              <w:rPr>
                                <w:rFonts w:ascii="Helvetica" w:hAnsi="Helvetica" w:cs="Helvetica"/>
                              </w:rPr>
                            </w:pPr>
                            <w:r w:rsidRPr="00ED1DE5">
                              <w:rPr>
                                <w:rFonts w:ascii="Helvetica" w:hAnsi="Helvetica" w:cs="Helvetica"/>
                                <w:i/>
                                <w:color w:val="00B0F0"/>
                              </w:rPr>
                              <w:t xml:space="preserve">spouse </w:t>
                            </w:r>
                            <w:r w:rsidRPr="00ED1DE5">
                              <w:rPr>
                                <w:rFonts w:ascii="Helvetica" w:hAnsi="Helvetica" w:cs="Helvetica"/>
                              </w:rPr>
                              <w:t>or</w:t>
                            </w:r>
                            <w:r w:rsidRPr="00ED1DE5">
                              <w:rPr>
                                <w:rFonts w:ascii="Helvetica" w:hAnsi="Helvetica" w:cs="Helvetica"/>
                                <w:i/>
                                <w:color w:val="00B0F0"/>
                              </w:rPr>
                              <w:t xml:space="preserve"> civil partner</w:t>
                            </w:r>
                            <w:r w:rsidRPr="00ED1DE5">
                              <w:rPr>
                                <w:rFonts w:ascii="Helvetica" w:hAnsi="Helvetica" w:cs="Helvetica"/>
                                <w:color w:val="00B0F0"/>
                              </w:rPr>
                              <w:t xml:space="preserve"> </w:t>
                            </w:r>
                          </w:p>
                          <w:p w14:paraId="3023A132" w14:textId="77777777" w:rsidR="007F198F" w:rsidRPr="00ED1DE5" w:rsidRDefault="007F198F" w:rsidP="007F198F">
                            <w:pPr>
                              <w:pStyle w:val="ListParagraph"/>
                              <w:numPr>
                                <w:ilvl w:val="0"/>
                                <w:numId w:val="1"/>
                              </w:numPr>
                              <w:rPr>
                                <w:rFonts w:ascii="Helvetica" w:hAnsi="Helvetica" w:cs="Helvetica"/>
                              </w:rPr>
                            </w:pPr>
                            <w:r w:rsidRPr="00ED1DE5">
                              <w:rPr>
                                <w:rFonts w:ascii="Helvetica" w:hAnsi="Helvetica" w:cs="Helvetica"/>
                                <w:i/>
                                <w:color w:val="00B0F0"/>
                              </w:rPr>
                              <w:t>direct descendant</w:t>
                            </w:r>
                            <w:r w:rsidRPr="00ED1DE5">
                              <w:rPr>
                                <w:rFonts w:ascii="Helvetica" w:hAnsi="Helvetica" w:cs="Helvetica"/>
                              </w:rPr>
                              <w:t xml:space="preserve">, or </w:t>
                            </w:r>
                            <w:r>
                              <w:rPr>
                                <w:rFonts w:ascii="Helvetica" w:hAnsi="Helvetica" w:cs="Helvetica"/>
                              </w:rPr>
                              <w:t xml:space="preserve">the direct descendant </w:t>
                            </w:r>
                            <w:r w:rsidRPr="00ED1DE5">
                              <w:rPr>
                                <w:rFonts w:ascii="Helvetica" w:hAnsi="Helvetica" w:cs="Helvetica"/>
                              </w:rPr>
                              <w:t>of t</w:t>
                            </w:r>
                            <w:r>
                              <w:rPr>
                                <w:rFonts w:ascii="Helvetica" w:hAnsi="Helvetica" w:cs="Helvetica"/>
                              </w:rPr>
                              <w:t>heir</w:t>
                            </w:r>
                            <w:r w:rsidRPr="00ED1DE5">
                              <w:rPr>
                                <w:rFonts w:ascii="Helvetica" w:hAnsi="Helvetica" w:cs="Helvetica"/>
                              </w:rPr>
                              <w:t xml:space="preserve"> spouse or civil partner, who is: </w:t>
                            </w:r>
                          </w:p>
                          <w:p w14:paraId="61EBC5A4" w14:textId="77777777" w:rsidR="007F198F" w:rsidRPr="00ED1DE5" w:rsidRDefault="007F198F" w:rsidP="007F198F">
                            <w:pPr>
                              <w:pStyle w:val="ListParagraph"/>
                              <w:numPr>
                                <w:ilvl w:val="1"/>
                                <w:numId w:val="1"/>
                              </w:numPr>
                              <w:rPr>
                                <w:rFonts w:ascii="Helvetica" w:hAnsi="Helvetica" w:cs="Helvetica"/>
                              </w:rPr>
                            </w:pPr>
                            <w:r w:rsidRPr="00ED1DE5">
                              <w:rPr>
                                <w:rFonts w:ascii="Helvetica" w:hAnsi="Helvetica" w:cs="Helvetica"/>
                              </w:rPr>
                              <w:t>under 21 years old; or</w:t>
                            </w:r>
                          </w:p>
                          <w:p w14:paraId="2D0A138C" w14:textId="77777777" w:rsidR="007F198F" w:rsidRPr="00EB7AE8" w:rsidRDefault="007F198F" w:rsidP="007F198F">
                            <w:pPr>
                              <w:pStyle w:val="ListParagraph"/>
                              <w:numPr>
                                <w:ilvl w:val="1"/>
                                <w:numId w:val="1"/>
                              </w:numPr>
                              <w:spacing w:line="240" w:lineRule="auto"/>
                              <w:rPr>
                                <w:rFonts w:ascii="Helvetica" w:hAnsi="Helvetica" w:cs="Helvetica"/>
                              </w:rPr>
                            </w:pPr>
                            <w:r w:rsidRPr="00ED1DE5">
                              <w:rPr>
                                <w:rFonts w:ascii="Helvetica" w:hAnsi="Helvetica" w:cs="Helvetica"/>
                              </w:rPr>
                              <w:t xml:space="preserve">21 or over </w:t>
                            </w:r>
                            <w:r w:rsidRPr="00ED1DE5">
                              <w:rPr>
                                <w:rFonts w:ascii="Helvetica" w:hAnsi="Helvetica" w:cs="Helvetica"/>
                                <w:u w:val="single"/>
                              </w:rPr>
                              <w:t>and</w:t>
                            </w:r>
                            <w:r w:rsidRPr="00ED1DE5">
                              <w:rPr>
                                <w:rFonts w:ascii="Helvetica" w:hAnsi="Helvetica" w:cs="Helvetica"/>
                              </w:rPr>
                              <w:t xml:space="preserve"> </w:t>
                            </w:r>
                            <w:r w:rsidRPr="00ED1DE5">
                              <w:rPr>
                                <w:rFonts w:ascii="Helvetica" w:hAnsi="Helvetica" w:cs="Helvetica"/>
                                <w:i/>
                                <w:color w:val="00B0F0"/>
                              </w:rPr>
                              <w:t>a</w:t>
                            </w:r>
                            <w:r w:rsidRPr="00ED1DE5">
                              <w:rPr>
                                <w:rFonts w:ascii="Helvetica" w:hAnsi="Helvetica" w:cs="Helvetica"/>
                                <w:i/>
                              </w:rPr>
                              <w:t xml:space="preserve"> </w:t>
                            </w:r>
                            <w:r w:rsidRPr="00ED1DE5">
                              <w:rPr>
                                <w:rFonts w:ascii="Helvetica" w:hAnsi="Helvetica" w:cs="Helvetica"/>
                                <w:i/>
                                <w:color w:val="00B0F0"/>
                              </w:rPr>
                              <w:t>dependant</w:t>
                            </w:r>
                            <w:r w:rsidRPr="00ED1DE5">
                              <w:rPr>
                                <w:rFonts w:ascii="Helvetica" w:hAnsi="Helvetica" w:cs="Helvetica"/>
                              </w:rPr>
                              <w:t xml:space="preserve"> of the</w:t>
                            </w:r>
                            <w:r>
                              <w:rPr>
                                <w:rFonts w:ascii="Helvetica" w:hAnsi="Helvetica" w:cs="Helvetica"/>
                              </w:rPr>
                              <w:t>m</w:t>
                            </w:r>
                            <w:r w:rsidRPr="00ED1DE5">
                              <w:rPr>
                                <w:rFonts w:ascii="Helvetica" w:hAnsi="Helvetica" w:cs="Helvetica"/>
                              </w:rPr>
                              <w:t>, or of the</w:t>
                            </w:r>
                            <w:r>
                              <w:rPr>
                                <w:rFonts w:ascii="Helvetica" w:hAnsi="Helvetica" w:cs="Helvetica"/>
                              </w:rPr>
                              <w:t>ir</w:t>
                            </w:r>
                            <w:r w:rsidRPr="00ED1DE5">
                              <w:rPr>
                                <w:rFonts w:ascii="Helvetica" w:hAnsi="Helvetica" w:cs="Helvetica"/>
                              </w:rPr>
                              <w:t xml:space="preserve"> spouse or civil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169499" id="Text Box 20" o:spid="_x0000_s1032" type="#_x0000_t202" style="width:363.7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5vLwIAAFwEAAAOAAAAZHJzL2Uyb0RvYy54bWysVFFv2jAQfp+0/2D5fYQwygoiVIyKaVLV&#10;VqJVn41jE2uOz7MNCfv1OzsEULenaS/mznf5fPd9d8zv2lqTg3BegSloPhhSIgyHUpldQV9f1p9u&#10;KfGBmZJpMKKgR+Hp3eLjh3ljZ2IEFehSOIIgxs8aW9AqBDvLMs8rUTM/ACsMBiW4mgV03S4rHWsQ&#10;vdbZaDicZA240jrgwnu8ve+CdJHwpRQ8PEnpRSC6oFhbSKdL5zae2WLOZjvHbKX4qQz2D1XUTBl8&#10;9Ax1zwIje6f+gKoVd+BBhgGHOgMpFRepB+wmH77rZlMxK1IvSI63Z5r8/4Plj4eNfXYktF+hRQEj&#10;IY31M4+XsZ9Wujr+YqUE40jh8UybaAPheDme5LfTKYY4xnJUJb9JxGaXz63z4ZuAmkSjoA51SXSx&#10;w4MP+CSm9inxNQNrpXXSRhvSFHTyGSFjxINWZQxGJ36y0o4cGKq71Yz/iOUj1lUWetrg5aWpaIV2&#10;2xJVInDf8BbKI/LgoBsRb/laIfwD8+GZOZwJ7A/nPDzhITVgTXCyKKnA/frbfcxHqTBKSYMzVlD/&#10;c8+coER/NyjiNB+P41AmZ3zzZYSOu45sryNmX68AG81xoyxPZswPujelg/oN12EZX8UQMxzfLmjo&#10;zVXoJh/XiYvlMiXhGFoWHszG8gjd0/rSvjFnT3IFVPoR+mlks3eqdbmdbst9AKmSpJHnjtUT/TjC&#10;SZ3TusUdufZT1uVPYfEbAAD//wMAUEsDBBQABgAIAAAAIQD1kYZi3QAAAAUBAAAPAAAAZHJzL2Rv&#10;d25yZXYueG1sTI9BS8QwEIXvgv8hjODNTV3U7tami4h7EERwlV2PaTM2xWRSm2y3+usdvejlwfAe&#10;731TribvxIhD7AIpOJ9lIJCaYDpqFbw8r88WIGLSZLQLhAo+McKqOj4qdWHCgZ5w3KRWcAnFQiuw&#10;KfWFlLGx6HWchR6JvbcweJ34HFppBn3gcu/kPMuupNcd8YLVPd5abN43e6/gYbv7uFs/vmY7rF13&#10;Obrc3n/VSp2eTDfXIBJO6S8MP/iMDhUz1WFPJgqngB9Jv8pePs8vQNQcWiwzkFUp/9NX3wAAAP//&#10;AwBQSwECLQAUAAYACAAAACEAtoM4kv4AAADhAQAAEwAAAAAAAAAAAAAAAAAAAAAAW0NvbnRlbnRf&#10;VHlwZXNdLnhtbFBLAQItABQABgAIAAAAIQA4/SH/1gAAAJQBAAALAAAAAAAAAAAAAAAAAC8BAABf&#10;cmVscy8ucmVsc1BLAQItABQABgAIAAAAIQDc1K5vLwIAAFwEAAAOAAAAAAAAAAAAAAAAAC4CAABk&#10;cnMvZTJvRG9jLnhtbFBLAQItABQABgAIAAAAIQD1kYZi3QAAAAUBAAAPAAAAAAAAAAAAAAAAAIkE&#10;AABkcnMvZG93bnJldi54bWxQSwUGAAAAAAQABADzAAAAkwUAAAAA&#10;" filled="f" strokeweight=".5pt">
                <v:textbox>
                  <w:txbxContent>
                    <w:p w14:paraId="6126FF79" w14:textId="77777777" w:rsidR="007F198F" w:rsidRPr="00ED1DE5" w:rsidRDefault="007F198F" w:rsidP="007F198F">
                      <w:pPr>
                        <w:pStyle w:val="ListParagraph"/>
                        <w:numPr>
                          <w:ilvl w:val="0"/>
                          <w:numId w:val="1"/>
                        </w:numPr>
                        <w:rPr>
                          <w:rFonts w:ascii="Helvetica" w:hAnsi="Helvetica" w:cs="Helvetica"/>
                        </w:rPr>
                      </w:pPr>
                      <w:r w:rsidRPr="00ED1DE5">
                        <w:rPr>
                          <w:rFonts w:ascii="Helvetica" w:hAnsi="Helvetica" w:cs="Helvetica"/>
                          <w:i/>
                          <w:color w:val="00B0F0"/>
                        </w:rPr>
                        <w:t xml:space="preserve">spouse </w:t>
                      </w:r>
                      <w:r w:rsidRPr="00ED1DE5">
                        <w:rPr>
                          <w:rFonts w:ascii="Helvetica" w:hAnsi="Helvetica" w:cs="Helvetica"/>
                        </w:rPr>
                        <w:t>or</w:t>
                      </w:r>
                      <w:r w:rsidRPr="00ED1DE5">
                        <w:rPr>
                          <w:rFonts w:ascii="Helvetica" w:hAnsi="Helvetica" w:cs="Helvetica"/>
                          <w:i/>
                          <w:color w:val="00B0F0"/>
                        </w:rPr>
                        <w:t xml:space="preserve"> civil partner</w:t>
                      </w:r>
                      <w:r w:rsidRPr="00ED1DE5">
                        <w:rPr>
                          <w:rFonts w:ascii="Helvetica" w:hAnsi="Helvetica" w:cs="Helvetica"/>
                          <w:color w:val="00B0F0"/>
                        </w:rPr>
                        <w:t xml:space="preserve"> </w:t>
                      </w:r>
                    </w:p>
                    <w:p w14:paraId="3023A132" w14:textId="77777777" w:rsidR="007F198F" w:rsidRPr="00ED1DE5" w:rsidRDefault="007F198F" w:rsidP="007F198F">
                      <w:pPr>
                        <w:pStyle w:val="ListParagraph"/>
                        <w:numPr>
                          <w:ilvl w:val="0"/>
                          <w:numId w:val="1"/>
                        </w:numPr>
                        <w:rPr>
                          <w:rFonts w:ascii="Helvetica" w:hAnsi="Helvetica" w:cs="Helvetica"/>
                        </w:rPr>
                      </w:pPr>
                      <w:r w:rsidRPr="00ED1DE5">
                        <w:rPr>
                          <w:rFonts w:ascii="Helvetica" w:hAnsi="Helvetica" w:cs="Helvetica"/>
                          <w:i/>
                          <w:color w:val="00B0F0"/>
                        </w:rPr>
                        <w:t>direct descendant</w:t>
                      </w:r>
                      <w:r w:rsidRPr="00ED1DE5">
                        <w:rPr>
                          <w:rFonts w:ascii="Helvetica" w:hAnsi="Helvetica" w:cs="Helvetica"/>
                        </w:rPr>
                        <w:t xml:space="preserve">, or </w:t>
                      </w:r>
                      <w:r>
                        <w:rPr>
                          <w:rFonts w:ascii="Helvetica" w:hAnsi="Helvetica" w:cs="Helvetica"/>
                        </w:rPr>
                        <w:t xml:space="preserve">the direct descendant </w:t>
                      </w:r>
                      <w:r w:rsidRPr="00ED1DE5">
                        <w:rPr>
                          <w:rFonts w:ascii="Helvetica" w:hAnsi="Helvetica" w:cs="Helvetica"/>
                        </w:rPr>
                        <w:t>of t</w:t>
                      </w:r>
                      <w:r>
                        <w:rPr>
                          <w:rFonts w:ascii="Helvetica" w:hAnsi="Helvetica" w:cs="Helvetica"/>
                        </w:rPr>
                        <w:t>heir</w:t>
                      </w:r>
                      <w:r w:rsidRPr="00ED1DE5">
                        <w:rPr>
                          <w:rFonts w:ascii="Helvetica" w:hAnsi="Helvetica" w:cs="Helvetica"/>
                        </w:rPr>
                        <w:t xml:space="preserve"> spouse or civil partner, who is: </w:t>
                      </w:r>
                    </w:p>
                    <w:p w14:paraId="61EBC5A4" w14:textId="77777777" w:rsidR="007F198F" w:rsidRPr="00ED1DE5" w:rsidRDefault="007F198F" w:rsidP="007F198F">
                      <w:pPr>
                        <w:pStyle w:val="ListParagraph"/>
                        <w:numPr>
                          <w:ilvl w:val="1"/>
                          <w:numId w:val="1"/>
                        </w:numPr>
                        <w:rPr>
                          <w:rFonts w:ascii="Helvetica" w:hAnsi="Helvetica" w:cs="Helvetica"/>
                        </w:rPr>
                      </w:pPr>
                      <w:r w:rsidRPr="00ED1DE5">
                        <w:rPr>
                          <w:rFonts w:ascii="Helvetica" w:hAnsi="Helvetica" w:cs="Helvetica"/>
                        </w:rPr>
                        <w:t>under 21 years old; or</w:t>
                      </w:r>
                    </w:p>
                    <w:p w14:paraId="2D0A138C" w14:textId="77777777" w:rsidR="007F198F" w:rsidRPr="00EB7AE8" w:rsidRDefault="007F198F" w:rsidP="007F198F">
                      <w:pPr>
                        <w:pStyle w:val="ListParagraph"/>
                        <w:numPr>
                          <w:ilvl w:val="1"/>
                          <w:numId w:val="1"/>
                        </w:numPr>
                        <w:spacing w:line="240" w:lineRule="auto"/>
                        <w:rPr>
                          <w:rFonts w:ascii="Helvetica" w:hAnsi="Helvetica" w:cs="Helvetica"/>
                        </w:rPr>
                      </w:pPr>
                      <w:r w:rsidRPr="00ED1DE5">
                        <w:rPr>
                          <w:rFonts w:ascii="Helvetica" w:hAnsi="Helvetica" w:cs="Helvetica"/>
                        </w:rPr>
                        <w:t xml:space="preserve">21 or over </w:t>
                      </w:r>
                      <w:r w:rsidRPr="00ED1DE5">
                        <w:rPr>
                          <w:rFonts w:ascii="Helvetica" w:hAnsi="Helvetica" w:cs="Helvetica"/>
                          <w:u w:val="single"/>
                        </w:rPr>
                        <w:t>and</w:t>
                      </w:r>
                      <w:r w:rsidRPr="00ED1DE5">
                        <w:rPr>
                          <w:rFonts w:ascii="Helvetica" w:hAnsi="Helvetica" w:cs="Helvetica"/>
                        </w:rPr>
                        <w:t xml:space="preserve"> </w:t>
                      </w:r>
                      <w:r w:rsidRPr="00ED1DE5">
                        <w:rPr>
                          <w:rFonts w:ascii="Helvetica" w:hAnsi="Helvetica" w:cs="Helvetica"/>
                          <w:i/>
                          <w:color w:val="00B0F0"/>
                        </w:rPr>
                        <w:t>a</w:t>
                      </w:r>
                      <w:r w:rsidRPr="00ED1DE5">
                        <w:rPr>
                          <w:rFonts w:ascii="Helvetica" w:hAnsi="Helvetica" w:cs="Helvetica"/>
                          <w:i/>
                        </w:rPr>
                        <w:t xml:space="preserve"> </w:t>
                      </w:r>
                      <w:r w:rsidRPr="00ED1DE5">
                        <w:rPr>
                          <w:rFonts w:ascii="Helvetica" w:hAnsi="Helvetica" w:cs="Helvetica"/>
                          <w:i/>
                          <w:color w:val="00B0F0"/>
                        </w:rPr>
                        <w:t>dependant</w:t>
                      </w:r>
                      <w:r w:rsidRPr="00ED1DE5">
                        <w:rPr>
                          <w:rFonts w:ascii="Helvetica" w:hAnsi="Helvetica" w:cs="Helvetica"/>
                        </w:rPr>
                        <w:t xml:space="preserve"> of the</w:t>
                      </w:r>
                      <w:r>
                        <w:rPr>
                          <w:rFonts w:ascii="Helvetica" w:hAnsi="Helvetica" w:cs="Helvetica"/>
                        </w:rPr>
                        <w:t>m</w:t>
                      </w:r>
                      <w:r w:rsidRPr="00ED1DE5">
                        <w:rPr>
                          <w:rFonts w:ascii="Helvetica" w:hAnsi="Helvetica" w:cs="Helvetica"/>
                        </w:rPr>
                        <w:t>, or of the</w:t>
                      </w:r>
                      <w:r>
                        <w:rPr>
                          <w:rFonts w:ascii="Helvetica" w:hAnsi="Helvetica" w:cs="Helvetica"/>
                        </w:rPr>
                        <w:t>ir</w:t>
                      </w:r>
                      <w:r w:rsidRPr="00ED1DE5">
                        <w:rPr>
                          <w:rFonts w:ascii="Helvetica" w:hAnsi="Helvetica" w:cs="Helvetica"/>
                        </w:rPr>
                        <w:t xml:space="preserve"> spouse or civil partner</w:t>
                      </w:r>
                    </w:p>
                  </w:txbxContent>
                </v:textbox>
                <w10:anchorlock/>
              </v:shape>
            </w:pict>
          </mc:Fallback>
        </mc:AlternateContent>
      </w:r>
    </w:p>
    <w:p w14:paraId="169BC592" w14:textId="77777777" w:rsidR="007F198F" w:rsidRDefault="007F198F" w:rsidP="007F198F">
      <w:pPr>
        <w:rPr>
          <w:rFonts w:ascii="Helvetica" w:hAnsi="Helvetica" w:cs="Helvetica"/>
          <w:b/>
        </w:rPr>
      </w:pPr>
      <w:r>
        <w:rPr>
          <w:rFonts w:ascii="Helvetica" w:hAnsi="Helvetica" w:cs="Helvetica"/>
          <w:b/>
        </w:rPr>
        <w:br/>
      </w:r>
    </w:p>
    <w:p w14:paraId="70F73F4A" w14:textId="77777777" w:rsidR="007F198F" w:rsidRPr="00E208F7" w:rsidRDefault="007F198F" w:rsidP="007F198F">
      <w:pPr>
        <w:rPr>
          <w:rFonts w:ascii="Helvetica" w:hAnsi="Helvetica" w:cs="Helvetica"/>
          <w:b/>
        </w:rPr>
      </w:pPr>
      <w:r>
        <w:rPr>
          <w:rFonts w:ascii="Helvetica" w:hAnsi="Helvetica" w:cs="Helvetica"/>
          <w:b/>
        </w:rPr>
        <w:br/>
      </w:r>
      <w:r w:rsidRPr="00E208F7">
        <w:rPr>
          <w:rFonts w:ascii="Helvetica" w:hAnsi="Helvetica" w:cs="Helvetica"/>
          <w:b/>
        </w:rPr>
        <w:t xml:space="preserve">(b) you must have been ordinarily resident in the ‘specified </w:t>
      </w:r>
      <w:proofErr w:type="gramStart"/>
      <w:r w:rsidRPr="00E208F7">
        <w:rPr>
          <w:rFonts w:ascii="Helvetica" w:hAnsi="Helvetica" w:cs="Helvetica"/>
          <w:b/>
        </w:rPr>
        <w:t>British overseas territories</w:t>
      </w:r>
      <w:proofErr w:type="gramEnd"/>
      <w:r w:rsidRPr="00E208F7">
        <w:rPr>
          <w:rFonts w:ascii="Helvetica" w:hAnsi="Helvetica" w:cs="Helvetica"/>
          <w:b/>
        </w:rPr>
        <w:t>’ and/or </w:t>
      </w:r>
      <w:r w:rsidRPr="00E208F7">
        <w:rPr>
          <w:rFonts w:ascii="Helvetica" w:hAnsi="Helvetica" w:cs="Helvetica"/>
          <w:b/>
          <w:bCs/>
          <w:i/>
          <w:color w:val="00B0F0"/>
        </w:rPr>
        <w:t>UK and Islands</w:t>
      </w:r>
      <w:r w:rsidRPr="00E208F7">
        <w:rPr>
          <w:rFonts w:ascii="Helvetica" w:hAnsi="Helvetica" w:cs="Helvetica"/>
          <w:b/>
          <w:color w:val="00B0F0"/>
        </w:rPr>
        <w:t> </w:t>
      </w:r>
      <w:r w:rsidRPr="00E208F7">
        <w:rPr>
          <w:rFonts w:ascii="Helvetica" w:hAnsi="Helvetica" w:cs="Helvetica"/>
          <w:b/>
        </w:rPr>
        <w:t xml:space="preserve">for the full three-year period before </w:t>
      </w:r>
      <w:r w:rsidRPr="00E208F7">
        <w:rPr>
          <w:rFonts w:ascii="Helvetica" w:hAnsi="Helvetica" w:cs="Helvetica"/>
          <w:b/>
          <w:i/>
        </w:rPr>
        <w:t xml:space="preserve">the </w:t>
      </w:r>
      <w:r w:rsidRPr="00E208F7">
        <w:rPr>
          <w:rFonts w:ascii="Helvetica" w:hAnsi="Helvetica" w:cs="Helvetica"/>
          <w:b/>
          <w:i/>
          <w:color w:val="00B0F0"/>
        </w:rPr>
        <w:t xml:space="preserve">first day of the </w:t>
      </w:r>
      <w:r w:rsidRPr="00E208F7">
        <w:rPr>
          <w:rFonts w:ascii="Helvetica" w:hAnsi="Helvetica" w:cs="Helvetica"/>
          <w:b/>
          <w:i/>
          <w:color w:val="00B0F0"/>
          <w:u w:val="single"/>
        </w:rPr>
        <w:t>first</w:t>
      </w:r>
      <w:r w:rsidRPr="00E208F7">
        <w:rPr>
          <w:rFonts w:ascii="Helvetica" w:hAnsi="Helvetica" w:cs="Helvetica"/>
          <w:b/>
          <w:i/>
          <w:color w:val="00B0F0"/>
        </w:rPr>
        <w:t xml:space="preserve"> academic year of the course</w:t>
      </w:r>
      <w:r w:rsidRPr="00E208F7">
        <w:rPr>
          <w:rFonts w:ascii="Helvetica" w:hAnsi="Helvetica" w:cs="Helvetica"/>
          <w:b/>
        </w:rPr>
        <w:t xml:space="preserve">. For example, if your course begins in </w:t>
      </w:r>
      <w:proofErr w:type="gramStart"/>
      <w:r w:rsidRPr="00E208F7">
        <w:rPr>
          <w:rFonts w:ascii="Helvetica" w:hAnsi="Helvetica" w:cs="Helvetica"/>
          <w:b/>
        </w:rPr>
        <w:t>October 202</w:t>
      </w:r>
      <w:r>
        <w:rPr>
          <w:rFonts w:ascii="Helvetica" w:hAnsi="Helvetica" w:cs="Helvetica"/>
          <w:b/>
        </w:rPr>
        <w:t>4</w:t>
      </w:r>
      <w:proofErr w:type="gramEnd"/>
      <w:r w:rsidRPr="00E208F7">
        <w:rPr>
          <w:rFonts w:ascii="Helvetica" w:hAnsi="Helvetica" w:cs="Helvetica"/>
          <w:b/>
        </w:rPr>
        <w:t xml:space="preserve"> you must have been ordinarily resident in the ‘specified </w:t>
      </w:r>
      <w:proofErr w:type="gramStart"/>
      <w:r w:rsidRPr="00E208F7">
        <w:rPr>
          <w:rFonts w:ascii="Helvetica" w:hAnsi="Helvetica" w:cs="Helvetica"/>
          <w:b/>
        </w:rPr>
        <w:t>British overseas territories</w:t>
      </w:r>
      <w:proofErr w:type="gramEnd"/>
      <w:r w:rsidRPr="00E208F7">
        <w:rPr>
          <w:rFonts w:ascii="Helvetica" w:hAnsi="Helvetica" w:cs="Helvetica"/>
          <w:b/>
        </w:rPr>
        <w:t>’ and/or UK and Islands from 1 September 20</w:t>
      </w:r>
      <w:r>
        <w:rPr>
          <w:rFonts w:ascii="Helvetica" w:hAnsi="Helvetica" w:cs="Helvetica"/>
          <w:b/>
        </w:rPr>
        <w:t>21</w:t>
      </w:r>
      <w:r w:rsidRPr="00E208F7">
        <w:rPr>
          <w:rFonts w:ascii="Helvetica" w:hAnsi="Helvetica" w:cs="Helvetica"/>
          <w:b/>
        </w:rPr>
        <w:t xml:space="preserve"> to 31 August 202</w:t>
      </w:r>
      <w:r>
        <w:rPr>
          <w:rFonts w:ascii="Helvetica" w:hAnsi="Helvetica" w:cs="Helvetica"/>
          <w:b/>
        </w:rPr>
        <w:t>4</w:t>
      </w:r>
    </w:p>
    <w:p w14:paraId="5843DE23" w14:textId="5D132849" w:rsidR="007F198F" w:rsidRPr="00FE63FE" w:rsidRDefault="007F198F" w:rsidP="007F198F">
      <w:pPr>
        <w:spacing w:line="240" w:lineRule="auto"/>
        <w:ind w:left="720"/>
        <w:rPr>
          <w:rFonts w:ascii="Helvetica" w:hAnsi="Helvetica" w:cs="Helvetica"/>
        </w:rPr>
      </w:pPr>
      <w:r w:rsidRPr="00FE63FE">
        <w:rPr>
          <w:rFonts w:ascii="Helvetica" w:hAnsi="Helvetica" w:cs="Helvetica"/>
        </w:rPr>
        <w:t xml:space="preserve">The ‘specified </w:t>
      </w:r>
      <w:proofErr w:type="gramStart"/>
      <w:r w:rsidRPr="00FE63FE">
        <w:rPr>
          <w:rFonts w:ascii="Helvetica" w:hAnsi="Helvetica" w:cs="Helvetica"/>
        </w:rPr>
        <w:t>British overseas territories</w:t>
      </w:r>
      <w:proofErr w:type="gramEnd"/>
      <w:r w:rsidRPr="00FE63FE">
        <w:rPr>
          <w:rFonts w:ascii="Helvetica" w:hAnsi="Helvetica" w:cs="Helvetica"/>
        </w:rPr>
        <w:t>’ are:</w:t>
      </w:r>
    </w:p>
    <w:p w14:paraId="3EADC00E"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Anguilla</w:t>
      </w:r>
    </w:p>
    <w:p w14:paraId="2AAD9CAC"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Bermuda</w:t>
      </w:r>
    </w:p>
    <w:p w14:paraId="6160462D"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British Antarctic Territory</w:t>
      </w:r>
    </w:p>
    <w:p w14:paraId="4571286E"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British Indian Ocean Territory</w:t>
      </w:r>
    </w:p>
    <w:p w14:paraId="2128D602"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Cayman Islands</w:t>
      </w:r>
    </w:p>
    <w:p w14:paraId="36A6E098" w14:textId="1196FB88"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Falkland Islands</w:t>
      </w:r>
      <w:r w:rsidR="0067184B">
        <w:rPr>
          <w:rFonts w:ascii="Helvetica" w:hAnsi="Helvetica" w:cs="Helvetica"/>
        </w:rPr>
        <w:tab/>
      </w:r>
      <w:r w:rsidR="0067184B">
        <w:rPr>
          <w:rFonts w:ascii="Helvetica" w:hAnsi="Helvetica" w:cs="Helvetica"/>
        </w:rPr>
        <w:tab/>
      </w:r>
      <w:r w:rsidR="0067184B">
        <w:rPr>
          <w:rFonts w:ascii="Helvetica" w:hAnsi="Helvetica" w:cs="Helvetica"/>
        </w:rPr>
        <w:tab/>
      </w:r>
      <w:r w:rsidR="0067184B">
        <w:rPr>
          <w:rFonts w:ascii="Helvetica" w:hAnsi="Helvetica" w:cs="Helvetica"/>
        </w:rPr>
        <w:tab/>
      </w:r>
    </w:p>
    <w:p w14:paraId="3B030734"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Gibraltar</w:t>
      </w:r>
      <w:r>
        <w:rPr>
          <w:rFonts w:ascii="Helvetica" w:hAnsi="Helvetica" w:cs="Helvetica"/>
        </w:rPr>
        <w:t xml:space="preserve">  </w:t>
      </w:r>
      <w:r>
        <w:rPr>
          <w:rFonts w:ascii="Helvetica" w:hAnsi="Helvetica" w:cs="Helvetica"/>
        </w:rPr>
        <w:tab/>
      </w:r>
    </w:p>
    <w:p w14:paraId="7E382383" w14:textId="2C3FEB50"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Montserrat</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w:t>
      </w:r>
      <w:r>
        <w:rPr>
          <w:rFonts w:ascii="Helvetica" w:hAnsi="Helvetica" w:cs="Helvetica"/>
        </w:rPr>
        <w:tab/>
      </w:r>
    </w:p>
    <w:p w14:paraId="4AB75FAF"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 xml:space="preserve">Pitcairn, Henderson, Ducie and </w:t>
      </w:r>
      <w:proofErr w:type="spellStart"/>
      <w:r w:rsidRPr="00FE63FE">
        <w:rPr>
          <w:rFonts w:ascii="Helvetica" w:hAnsi="Helvetica" w:cs="Helvetica"/>
        </w:rPr>
        <w:t>Oeno</w:t>
      </w:r>
      <w:proofErr w:type="spellEnd"/>
      <w:r w:rsidRPr="00FE63FE">
        <w:rPr>
          <w:rFonts w:ascii="Helvetica" w:hAnsi="Helvetica" w:cs="Helvetica"/>
        </w:rPr>
        <w:t xml:space="preserve"> Islands</w:t>
      </w:r>
    </w:p>
    <w:p w14:paraId="77DEA998"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South Georgia and the South Sandwich Islands</w:t>
      </w:r>
    </w:p>
    <w:p w14:paraId="341D1113" w14:textId="77777777" w:rsidR="007F198F" w:rsidRPr="00FE63FE"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St Helena</w:t>
      </w:r>
      <w:r>
        <w:rPr>
          <w:rFonts w:ascii="Helvetica" w:hAnsi="Helvetica" w:cs="Helvetica"/>
        </w:rPr>
        <w:t xml:space="preserve">, </w:t>
      </w:r>
      <w:r w:rsidRPr="00FE63FE">
        <w:rPr>
          <w:rFonts w:ascii="Helvetica" w:hAnsi="Helvetica" w:cs="Helvetica"/>
        </w:rPr>
        <w:t xml:space="preserve">Ascension and Tristan da Cunha </w:t>
      </w:r>
    </w:p>
    <w:p w14:paraId="5A24CC42" w14:textId="77777777" w:rsidR="007F198F"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Turks and Caicos Islands</w:t>
      </w:r>
    </w:p>
    <w:p w14:paraId="50BCEF52" w14:textId="6D754924" w:rsidR="007F198F" w:rsidRPr="00AB35FF" w:rsidRDefault="007F198F" w:rsidP="007F198F">
      <w:pPr>
        <w:pStyle w:val="ListParagraph"/>
        <w:numPr>
          <w:ilvl w:val="0"/>
          <w:numId w:val="3"/>
        </w:numPr>
        <w:spacing w:line="240" w:lineRule="auto"/>
        <w:ind w:left="1440"/>
        <w:rPr>
          <w:rFonts w:ascii="Helvetica" w:hAnsi="Helvetica" w:cs="Helvetica"/>
        </w:rPr>
      </w:pPr>
      <w:r w:rsidRPr="00FE63FE">
        <w:rPr>
          <w:rFonts w:ascii="Helvetica" w:hAnsi="Helvetica" w:cs="Helvetica"/>
        </w:rPr>
        <w:t>Virgin Islands</w:t>
      </w:r>
      <w:r w:rsidR="005800C8">
        <w:rPr>
          <w:rFonts w:ascii="Helvetica" w:hAnsi="Helvetica" w:cs="Helvetica"/>
        </w:rPr>
        <w:t xml:space="preserve"> </w:t>
      </w:r>
      <w:r w:rsidR="004E79BF">
        <w:rPr>
          <w:rFonts w:ascii="Helvetica" w:hAnsi="Helvetica" w:cs="Helvetica"/>
        </w:rPr>
        <w:t>(the British Virgin Islands, not the U.S. Virgin Islands)</w:t>
      </w:r>
      <w:r w:rsidRPr="00AB35FF">
        <w:rPr>
          <w:rFonts w:ascii="Helvetica" w:hAnsi="Helvetica" w:cs="Helvetica"/>
        </w:rPr>
        <w:br/>
      </w:r>
    </w:p>
    <w:p w14:paraId="7B35F37A" w14:textId="77777777" w:rsidR="007F198F" w:rsidRDefault="007F198F" w:rsidP="007F198F">
      <w:pPr>
        <w:rPr>
          <w:rFonts w:ascii="Helvetica" w:hAnsi="Helvetica" w:cs="Helvetica"/>
        </w:rPr>
      </w:pPr>
      <w:r>
        <w:rPr>
          <w:rFonts w:ascii="Helvetica" w:hAnsi="Helvetica" w:cs="Helvetica"/>
        </w:rPr>
        <w:lastRenderedPageBreak/>
        <w:tab/>
      </w:r>
      <w:r w:rsidRPr="00FF7D31">
        <w:rPr>
          <w:rFonts w:ascii="Helvetica" w:hAnsi="Helvetica" w:cs="Helvetica"/>
        </w:rPr>
        <w:t xml:space="preserve">Note that it is not necessary to have had ‘settled’ immigration status for the full three years. It </w:t>
      </w:r>
      <w:r>
        <w:rPr>
          <w:rFonts w:ascii="Helvetica" w:hAnsi="Helvetica" w:cs="Helvetica"/>
        </w:rPr>
        <w:tab/>
      </w:r>
      <w:r w:rsidRPr="00FF7D31">
        <w:rPr>
          <w:rFonts w:ascii="Helvetica" w:hAnsi="Helvetica" w:cs="Helvetica"/>
        </w:rPr>
        <w:t xml:space="preserve">can be obtained as late as the first day of the academic year </w:t>
      </w:r>
      <w:r>
        <w:rPr>
          <w:rFonts w:ascii="Helvetica" w:hAnsi="Helvetica" w:cs="Helvetica"/>
        </w:rPr>
        <w:t>you are paying fees for</w:t>
      </w:r>
      <w:r w:rsidRPr="00FF7D31">
        <w:rPr>
          <w:rFonts w:ascii="Helvetica" w:hAnsi="Helvetica" w:cs="Helvetica"/>
        </w:rPr>
        <w:t>.</w:t>
      </w:r>
    </w:p>
    <w:p w14:paraId="5FCA9597" w14:textId="6693452C" w:rsidR="007F198F" w:rsidRPr="00C04729" w:rsidRDefault="007F198F" w:rsidP="007F198F">
      <w:pPr>
        <w:ind w:left="720"/>
        <w:rPr>
          <w:rFonts w:ascii="Helvetica" w:hAnsi="Helvetica" w:cs="Helvetica"/>
          <w:b/>
        </w:rPr>
      </w:pPr>
      <w:r w:rsidRPr="000A7D41">
        <w:rPr>
          <w:rFonts w:ascii="Helvetica" w:hAnsi="Helvetica" w:cs="Helvetica"/>
          <w:b/>
          <w:u w:val="single"/>
        </w:rPr>
        <w:t>Note</w:t>
      </w:r>
      <w:r w:rsidRPr="000A7D41">
        <w:rPr>
          <w:rFonts w:ascii="Helvetica" w:hAnsi="Helvetica" w:cs="Helvetica"/>
        </w:rPr>
        <w:t>: A person who makes a late application to the EU Settlement Scheme (</w:t>
      </w:r>
      <w:proofErr w:type="spellStart"/>
      <w:r w:rsidRPr="000A7D41">
        <w:rPr>
          <w:rFonts w:ascii="Helvetica" w:hAnsi="Helvetica" w:cs="Helvetica"/>
        </w:rPr>
        <w:t>EUSS</w:t>
      </w:r>
      <w:proofErr w:type="spellEnd"/>
      <w:r w:rsidRPr="000A7D41">
        <w:rPr>
          <w:rFonts w:ascii="Helvetica" w:hAnsi="Helvetica" w:cs="Helvetica"/>
        </w:rPr>
        <w:t xml:space="preserve">) will have any period of residence in the UK and Islands between missing the deadline for the </w:t>
      </w:r>
      <w:proofErr w:type="spellStart"/>
      <w:r w:rsidRPr="000A7D41">
        <w:rPr>
          <w:rFonts w:ascii="Helvetica" w:hAnsi="Helvetica" w:cs="Helvetica"/>
        </w:rPr>
        <w:t>EUSS</w:t>
      </w:r>
      <w:proofErr w:type="spellEnd"/>
      <w:r w:rsidRPr="000A7D41">
        <w:rPr>
          <w:rFonts w:ascii="Helvetica" w:hAnsi="Helvetica" w:cs="Helvetica"/>
        </w:rPr>
        <w:t xml:space="preserve"> and making their </w:t>
      </w:r>
      <w:proofErr w:type="spellStart"/>
      <w:r w:rsidRPr="000A7D41">
        <w:rPr>
          <w:rFonts w:ascii="Helvetica" w:hAnsi="Helvetica" w:cs="Helvetica"/>
        </w:rPr>
        <w:t>EUSS</w:t>
      </w:r>
      <w:proofErr w:type="spellEnd"/>
      <w:r w:rsidRPr="000A7D41">
        <w:rPr>
          <w:rFonts w:ascii="Helvetica" w:hAnsi="Helvetica" w:cs="Helvetica"/>
        </w:rPr>
        <w:t xml:space="preserve"> application treated as lawful residence, even if it was unlawful. This means the residence c</w:t>
      </w:r>
      <w:r>
        <w:rPr>
          <w:rFonts w:ascii="Helvetica" w:hAnsi="Helvetica" w:cs="Helvetica"/>
        </w:rPr>
        <w:t xml:space="preserve">an count as </w:t>
      </w:r>
      <w:r w:rsidRPr="00E24A0E">
        <w:rPr>
          <w:rFonts w:ascii="Helvetica" w:hAnsi="Helvetica" w:cs="Helvetica"/>
          <w:lang w:val="en-US"/>
        </w:rPr>
        <w:t>‘ordinary residence’.</w:t>
      </w:r>
      <w:r w:rsidRPr="000A7D41">
        <w:rPr>
          <w:rFonts w:ascii="Helvetica" w:hAnsi="Helvetica" w:cs="Helvetica"/>
        </w:rPr>
        <w:t xml:space="preserve"> </w:t>
      </w:r>
    </w:p>
    <w:p w14:paraId="2F16AC3B" w14:textId="683C40BC" w:rsidR="007F198F" w:rsidRDefault="00D173F5" w:rsidP="007F198F">
      <w:pPr>
        <w:rPr>
          <w:rFonts w:ascii="Helvetica" w:hAnsi="Helvetica" w:cs="Helvetica"/>
        </w:rPr>
      </w:pPr>
      <w:r>
        <w:rPr>
          <w:rFonts w:ascii="Helvetica" w:hAnsi="Helvetica" w:cs="Helvetica"/>
        </w:rPr>
        <w:br/>
      </w:r>
    </w:p>
    <w:p w14:paraId="13DA19CB" w14:textId="77777777" w:rsidR="007F198F" w:rsidRPr="00FE63FE" w:rsidRDefault="007F198F" w:rsidP="007F198F">
      <w:pPr>
        <w:rPr>
          <w:rFonts w:ascii="Helvetica" w:hAnsi="Helvetica" w:cs="Helvetica"/>
          <w:b/>
        </w:rPr>
      </w:pPr>
      <w:r>
        <w:rPr>
          <w:rFonts w:ascii="Helvetica" w:hAnsi="Helvetica" w:cs="Helvetica"/>
        </w:rPr>
        <w:br/>
      </w:r>
      <w:r w:rsidRPr="00FE63FE">
        <w:rPr>
          <w:rFonts w:ascii="Helvetica" w:hAnsi="Helvetica" w:cs="Helvetica"/>
          <w:b/>
        </w:rPr>
        <w:t>(c) the main purpose for your residence in the large area described in (b) must not have been to receive full-time education during any part of that three-year period</w:t>
      </w:r>
    </w:p>
    <w:p w14:paraId="311C49BA" w14:textId="77777777" w:rsidR="007F198F" w:rsidRDefault="007F198F" w:rsidP="007F198F">
      <w:pPr>
        <w:ind w:left="720"/>
        <w:rPr>
          <w:rFonts w:ascii="Helvetica" w:hAnsi="Helvetica" w:cs="Helvetica"/>
        </w:rPr>
      </w:pPr>
      <w:r w:rsidRPr="00FE63FE">
        <w:rPr>
          <w:rFonts w:ascii="Helvetica" w:hAnsi="Helvetica" w:cs="Helvetica"/>
          <w:u w:val="single"/>
        </w:rPr>
        <w:t>Tip</w:t>
      </w:r>
      <w:r w:rsidRPr="00FE63FE">
        <w:rPr>
          <w:rFonts w:ascii="Helvetica" w:hAnsi="Helvetica" w:cs="Helvetica"/>
        </w:rPr>
        <w:t xml:space="preserve">: if you were in full-time education at some point during the three years, then ask yourself: If I had not been in education, where would I have been? If the answer is that you would have been somewhere in the large area that consists of the ‘specified </w:t>
      </w:r>
      <w:proofErr w:type="gramStart"/>
      <w:r w:rsidRPr="00FE63FE">
        <w:rPr>
          <w:rFonts w:ascii="Helvetica" w:hAnsi="Helvetica" w:cs="Helvetica"/>
        </w:rPr>
        <w:t>British overseas territories</w:t>
      </w:r>
      <w:proofErr w:type="gramEnd"/>
      <w:r w:rsidRPr="00FE63FE">
        <w:rPr>
          <w:rFonts w:ascii="Helvetica" w:hAnsi="Helvetica" w:cs="Helvetica"/>
        </w:rPr>
        <w:t>’/UK/Islands anyway, then you meet criterion (c).</w:t>
      </w:r>
      <w:r>
        <w:rPr>
          <w:rFonts w:ascii="Helvetica" w:hAnsi="Helvetica" w:cs="Helvetica"/>
        </w:rPr>
        <w:t xml:space="preserve"> </w:t>
      </w:r>
    </w:p>
    <w:p w14:paraId="6BFF593F" w14:textId="6A8C4C34" w:rsidR="007F198F" w:rsidRDefault="00D173F5" w:rsidP="007F198F">
      <w:pPr>
        <w:rPr>
          <w:rFonts w:ascii="Helvetica" w:hAnsi="Helvetica" w:cs="Helvetica"/>
        </w:rPr>
      </w:pPr>
      <w:r>
        <w:rPr>
          <w:rFonts w:ascii="Helvetica" w:hAnsi="Helvetica" w:cs="Helvetica"/>
        </w:rPr>
        <w:br/>
      </w:r>
    </w:p>
    <w:p w14:paraId="3E0FB2E8" w14:textId="77777777" w:rsidR="007F198F" w:rsidRPr="00FE63FE" w:rsidRDefault="007F198F" w:rsidP="007F198F">
      <w:pPr>
        <w:rPr>
          <w:rFonts w:ascii="Helvetica" w:hAnsi="Helvetica" w:cs="Helvetica"/>
          <w:b/>
        </w:rPr>
      </w:pPr>
      <w:r>
        <w:rPr>
          <w:rFonts w:ascii="Helvetica" w:hAnsi="Helvetica" w:cs="Helvetica"/>
        </w:rPr>
        <w:br/>
      </w:r>
      <w:r w:rsidRPr="00FE63FE">
        <w:rPr>
          <w:rFonts w:ascii="Helvetica" w:hAnsi="Helvetica" w:cs="Helvetica"/>
          <w:b/>
        </w:rPr>
        <w:t xml:space="preserve">(d) you must have been </w:t>
      </w:r>
      <w:r w:rsidRPr="00FE63FE">
        <w:rPr>
          <w:rFonts w:ascii="Helvetica" w:hAnsi="Helvetica" w:cs="Helvetica"/>
          <w:b/>
          <w:i/>
          <w:color w:val="00B0F0"/>
        </w:rPr>
        <w:t>ordinarily resident</w:t>
      </w:r>
      <w:r w:rsidRPr="00FE63FE">
        <w:rPr>
          <w:rFonts w:ascii="Helvetica" w:hAnsi="Helvetica" w:cs="Helvetica"/>
          <w:b/>
          <w:color w:val="00B0F0"/>
        </w:rPr>
        <w:t xml:space="preserve"> </w:t>
      </w:r>
      <w:r w:rsidRPr="00FE63FE">
        <w:rPr>
          <w:rFonts w:ascii="Helvetica" w:hAnsi="Helvetica" w:cs="Helvetica"/>
          <w:b/>
        </w:rPr>
        <w:t xml:space="preserve">in the ‘specified </w:t>
      </w:r>
      <w:proofErr w:type="gramStart"/>
      <w:r w:rsidRPr="00FE63FE">
        <w:rPr>
          <w:rFonts w:ascii="Helvetica" w:hAnsi="Helvetica" w:cs="Helvetica"/>
          <w:b/>
        </w:rPr>
        <w:t>British overseas territories</w:t>
      </w:r>
      <w:proofErr w:type="gramEnd"/>
      <w:r w:rsidRPr="00FE63FE">
        <w:rPr>
          <w:rFonts w:ascii="Helvetica" w:hAnsi="Helvetica" w:cs="Helvetica"/>
          <w:b/>
        </w:rPr>
        <w:t>’ at some point during the three-year period</w:t>
      </w:r>
    </w:p>
    <w:p w14:paraId="2D380BCB" w14:textId="235453EA" w:rsidR="007F198F" w:rsidRDefault="00D173F5" w:rsidP="007F198F">
      <w:pPr>
        <w:rPr>
          <w:rFonts w:ascii="Helvetica" w:hAnsi="Helvetica" w:cs="Helvetica"/>
        </w:rPr>
      </w:pPr>
      <w:r>
        <w:rPr>
          <w:rFonts w:ascii="Helvetica" w:hAnsi="Helvetica" w:cs="Helvetica"/>
        </w:rPr>
        <w:br/>
      </w:r>
    </w:p>
    <w:p w14:paraId="5A29482E" w14:textId="77777777" w:rsidR="007F198F" w:rsidRPr="00FE63FE" w:rsidRDefault="007F198F" w:rsidP="007F198F">
      <w:pPr>
        <w:rPr>
          <w:rFonts w:ascii="Helvetica" w:hAnsi="Helvetica" w:cs="Helvetica"/>
          <w:b/>
        </w:rPr>
      </w:pPr>
      <w:r>
        <w:rPr>
          <w:rFonts w:ascii="Helvetica" w:hAnsi="Helvetica" w:cs="Helvetica"/>
        </w:rPr>
        <w:br/>
      </w:r>
      <w:r w:rsidRPr="00FE63FE">
        <w:rPr>
          <w:rFonts w:ascii="Helvetica" w:hAnsi="Helvetica" w:cs="Helvetica"/>
          <w:b/>
        </w:rPr>
        <w:t>(e) you must undertake the course in the UK</w:t>
      </w:r>
    </w:p>
    <w:p w14:paraId="20EE74F0" w14:textId="7EC81418" w:rsidR="00D156AB" w:rsidRPr="00D23F97" w:rsidRDefault="00D156AB" w:rsidP="00D23F97"/>
    <w:sectPr w:rsidR="00D156AB" w:rsidRPr="00D23F97" w:rsidSect="0077181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DA9D" w14:textId="77777777" w:rsidR="00144F9E" w:rsidRDefault="00144F9E" w:rsidP="00C5532B">
      <w:pPr>
        <w:spacing w:after="0" w:line="240" w:lineRule="auto"/>
      </w:pPr>
      <w:r>
        <w:separator/>
      </w:r>
    </w:p>
  </w:endnote>
  <w:endnote w:type="continuationSeparator" w:id="0">
    <w:p w14:paraId="09315B68" w14:textId="77777777" w:rsidR="00144F9E" w:rsidRDefault="00144F9E" w:rsidP="00C5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E69D" w14:textId="6E4F89BC" w:rsidR="00C5532B" w:rsidRDefault="00C5532B">
    <w:pPr>
      <w:pStyle w:val="Footer"/>
    </w:pPr>
    <w:r>
      <w:t>@UKCISA</w:t>
    </w:r>
    <w:r>
      <w:ptab w:relativeTo="margin" w:alignment="center" w:leader="none"/>
    </w:r>
    <w:r w:rsidR="006E06A8">
      <w:t>11 May</w:t>
    </w:r>
    <w:r w:rsidR="00577B14">
      <w:t xml:space="preserve"> 202</w:t>
    </w:r>
    <w:r w:rsidR="006E06A8">
      <w:t>6</w:t>
    </w:r>
    <w:r>
      <w:t xml:space="preserve"> Wale</w:t>
    </w:r>
    <w:r w:rsidR="00A05126">
      <w:t>s</w:t>
    </w:r>
    <w:r>
      <w:ptab w:relativeTo="margin" w:alignment="right" w:leader="none"/>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4C86" w14:textId="77777777" w:rsidR="00144F9E" w:rsidRDefault="00144F9E" w:rsidP="00C5532B">
      <w:pPr>
        <w:spacing w:after="0" w:line="240" w:lineRule="auto"/>
      </w:pPr>
      <w:r>
        <w:separator/>
      </w:r>
    </w:p>
  </w:footnote>
  <w:footnote w:type="continuationSeparator" w:id="0">
    <w:p w14:paraId="33B74AA7" w14:textId="77777777" w:rsidR="00144F9E" w:rsidRDefault="00144F9E" w:rsidP="00C55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C04"/>
    <w:multiLevelType w:val="multilevel"/>
    <w:tmpl w:val="A1C23E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2C53B17"/>
    <w:multiLevelType w:val="hybridMultilevel"/>
    <w:tmpl w:val="412A4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B95896"/>
    <w:multiLevelType w:val="hybridMultilevel"/>
    <w:tmpl w:val="C60C3762"/>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66C844BD"/>
    <w:multiLevelType w:val="hybridMultilevel"/>
    <w:tmpl w:val="8E920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853C46"/>
    <w:multiLevelType w:val="hybridMultilevel"/>
    <w:tmpl w:val="023A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352810">
    <w:abstractNumId w:val="0"/>
  </w:num>
  <w:num w:numId="2" w16cid:durableId="1440637853">
    <w:abstractNumId w:val="1"/>
  </w:num>
  <w:num w:numId="3" w16cid:durableId="1744067538">
    <w:abstractNumId w:val="4"/>
  </w:num>
  <w:num w:numId="4" w16cid:durableId="700782752">
    <w:abstractNumId w:val="3"/>
  </w:num>
  <w:num w:numId="5" w16cid:durableId="2110418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C1"/>
    <w:rsid w:val="00072AC1"/>
    <w:rsid w:val="000826FC"/>
    <w:rsid w:val="000C07D2"/>
    <w:rsid w:val="00144F9E"/>
    <w:rsid w:val="00196136"/>
    <w:rsid w:val="001E26C5"/>
    <w:rsid w:val="002238FA"/>
    <w:rsid w:val="0023709E"/>
    <w:rsid w:val="003C1A3F"/>
    <w:rsid w:val="003D2CD5"/>
    <w:rsid w:val="00494060"/>
    <w:rsid w:val="004B2D40"/>
    <w:rsid w:val="004E79BF"/>
    <w:rsid w:val="00501D42"/>
    <w:rsid w:val="00504CC5"/>
    <w:rsid w:val="00531A26"/>
    <w:rsid w:val="00546989"/>
    <w:rsid w:val="00577B14"/>
    <w:rsid w:val="005800C8"/>
    <w:rsid w:val="005A6525"/>
    <w:rsid w:val="006701F4"/>
    <w:rsid w:val="0067184B"/>
    <w:rsid w:val="00684D73"/>
    <w:rsid w:val="006D433C"/>
    <w:rsid w:val="006E06A8"/>
    <w:rsid w:val="00707E4D"/>
    <w:rsid w:val="00734742"/>
    <w:rsid w:val="00771810"/>
    <w:rsid w:val="007C31B9"/>
    <w:rsid w:val="007E7735"/>
    <w:rsid w:val="007F198F"/>
    <w:rsid w:val="007F2086"/>
    <w:rsid w:val="008B677D"/>
    <w:rsid w:val="009E456F"/>
    <w:rsid w:val="00A05126"/>
    <w:rsid w:val="00A6491E"/>
    <w:rsid w:val="00A67D36"/>
    <w:rsid w:val="00A85AF7"/>
    <w:rsid w:val="00AA0FFC"/>
    <w:rsid w:val="00AE3729"/>
    <w:rsid w:val="00B014BC"/>
    <w:rsid w:val="00B15DCD"/>
    <w:rsid w:val="00C12163"/>
    <w:rsid w:val="00C50B6E"/>
    <w:rsid w:val="00C5532B"/>
    <w:rsid w:val="00D156AB"/>
    <w:rsid w:val="00D173F5"/>
    <w:rsid w:val="00D23F97"/>
    <w:rsid w:val="00DA405F"/>
    <w:rsid w:val="00E33D48"/>
    <w:rsid w:val="00E85304"/>
    <w:rsid w:val="00F77C61"/>
    <w:rsid w:val="00FA3F0A"/>
    <w:rsid w:val="00FE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4241"/>
  <w15:chartTrackingRefBased/>
  <w15:docId w15:val="{03CBB9AE-19F7-4682-AFDB-839A72CA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D40"/>
    <w:pPr>
      <w:spacing w:after="200" w:line="276" w:lineRule="auto"/>
    </w:pPr>
    <w:rPr>
      <w:kern w:val="0"/>
      <w14:ligatures w14:val="none"/>
    </w:rPr>
  </w:style>
  <w:style w:type="paragraph" w:styleId="Heading1">
    <w:name w:val="heading 1"/>
    <w:basedOn w:val="Normal"/>
    <w:next w:val="Normal"/>
    <w:link w:val="Heading1Char"/>
    <w:uiPriority w:val="9"/>
    <w:qFormat/>
    <w:rsid w:val="00072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AC1"/>
    <w:rPr>
      <w:rFonts w:eastAsiaTheme="majorEastAsia" w:cstheme="majorBidi"/>
      <w:color w:val="272727" w:themeColor="text1" w:themeTint="D8"/>
    </w:rPr>
  </w:style>
  <w:style w:type="paragraph" w:styleId="Title">
    <w:name w:val="Title"/>
    <w:basedOn w:val="Normal"/>
    <w:next w:val="Normal"/>
    <w:link w:val="TitleChar"/>
    <w:uiPriority w:val="10"/>
    <w:qFormat/>
    <w:rsid w:val="00072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AC1"/>
    <w:pPr>
      <w:spacing w:before="160"/>
      <w:jc w:val="center"/>
    </w:pPr>
    <w:rPr>
      <w:i/>
      <w:iCs/>
      <w:color w:val="404040" w:themeColor="text1" w:themeTint="BF"/>
    </w:rPr>
  </w:style>
  <w:style w:type="character" w:customStyle="1" w:styleId="QuoteChar">
    <w:name w:val="Quote Char"/>
    <w:basedOn w:val="DefaultParagraphFont"/>
    <w:link w:val="Quote"/>
    <w:uiPriority w:val="29"/>
    <w:rsid w:val="00072AC1"/>
    <w:rPr>
      <w:i/>
      <w:iCs/>
      <w:color w:val="404040" w:themeColor="text1" w:themeTint="BF"/>
    </w:rPr>
  </w:style>
  <w:style w:type="paragraph" w:styleId="ListParagraph">
    <w:name w:val="List Paragraph"/>
    <w:basedOn w:val="Normal"/>
    <w:uiPriority w:val="34"/>
    <w:qFormat/>
    <w:rsid w:val="00072AC1"/>
    <w:pPr>
      <w:ind w:left="720"/>
      <w:contextualSpacing/>
    </w:pPr>
  </w:style>
  <w:style w:type="character" w:styleId="IntenseEmphasis">
    <w:name w:val="Intense Emphasis"/>
    <w:basedOn w:val="DefaultParagraphFont"/>
    <w:uiPriority w:val="21"/>
    <w:qFormat/>
    <w:rsid w:val="00072AC1"/>
    <w:rPr>
      <w:i/>
      <w:iCs/>
      <w:color w:val="0F4761" w:themeColor="accent1" w:themeShade="BF"/>
    </w:rPr>
  </w:style>
  <w:style w:type="paragraph" w:styleId="IntenseQuote">
    <w:name w:val="Intense Quote"/>
    <w:basedOn w:val="Normal"/>
    <w:next w:val="Normal"/>
    <w:link w:val="IntenseQuoteChar"/>
    <w:uiPriority w:val="30"/>
    <w:qFormat/>
    <w:rsid w:val="00072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AC1"/>
    <w:rPr>
      <w:i/>
      <w:iCs/>
      <w:color w:val="0F4761" w:themeColor="accent1" w:themeShade="BF"/>
    </w:rPr>
  </w:style>
  <w:style w:type="character" w:styleId="IntenseReference">
    <w:name w:val="Intense Reference"/>
    <w:basedOn w:val="DefaultParagraphFont"/>
    <w:uiPriority w:val="32"/>
    <w:qFormat/>
    <w:rsid w:val="00072AC1"/>
    <w:rPr>
      <w:b/>
      <w:bCs/>
      <w:smallCaps/>
      <w:color w:val="0F4761" w:themeColor="accent1" w:themeShade="BF"/>
      <w:spacing w:val="5"/>
    </w:rPr>
  </w:style>
  <w:style w:type="paragraph" w:styleId="Header">
    <w:name w:val="header"/>
    <w:basedOn w:val="Normal"/>
    <w:link w:val="HeaderChar"/>
    <w:uiPriority w:val="99"/>
    <w:unhideWhenUsed/>
    <w:rsid w:val="00C55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2B"/>
  </w:style>
  <w:style w:type="paragraph" w:styleId="Footer">
    <w:name w:val="footer"/>
    <w:basedOn w:val="Normal"/>
    <w:link w:val="FooterChar"/>
    <w:uiPriority w:val="99"/>
    <w:unhideWhenUsed/>
    <w:rsid w:val="00C55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32B"/>
  </w:style>
  <w:style w:type="paragraph" w:styleId="FootnoteText">
    <w:name w:val="footnote text"/>
    <w:basedOn w:val="Normal"/>
    <w:link w:val="FootnoteTextChar"/>
    <w:uiPriority w:val="99"/>
    <w:semiHidden/>
    <w:unhideWhenUsed/>
    <w:rsid w:val="004B2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D40"/>
    <w:rPr>
      <w:kern w:val="0"/>
      <w:sz w:val="20"/>
      <w:szCs w:val="20"/>
      <w14:ligatures w14:val="none"/>
    </w:rPr>
  </w:style>
  <w:style w:type="character" w:styleId="FootnoteReference">
    <w:name w:val="footnote reference"/>
    <w:basedOn w:val="DefaultParagraphFont"/>
    <w:uiPriority w:val="99"/>
    <w:semiHidden/>
    <w:unhideWhenUsed/>
    <w:rsid w:val="004B2D40"/>
    <w:rPr>
      <w:vertAlign w:val="superscript"/>
    </w:rPr>
  </w:style>
  <w:style w:type="character" w:styleId="Hyperlink">
    <w:name w:val="Hyperlink"/>
    <w:basedOn w:val="DefaultParagraphFont"/>
    <w:uiPriority w:val="99"/>
    <w:unhideWhenUsed/>
    <w:rsid w:val="004B2D40"/>
    <w:rPr>
      <w:color w:val="467886" w:themeColor="hyperlink"/>
      <w:u w:val="single"/>
    </w:rPr>
  </w:style>
  <w:style w:type="character" w:customStyle="1" w:styleId="normaltextrun">
    <w:name w:val="normaltextrun"/>
    <w:basedOn w:val="DefaultParagraphFont"/>
    <w:rsid w:val="004B2D40"/>
  </w:style>
  <w:style w:type="paragraph" w:customStyle="1" w:styleId="paragraph">
    <w:name w:val="paragraph"/>
    <w:basedOn w:val="Normal"/>
    <w:rsid w:val="004B2D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B2D40"/>
  </w:style>
  <w:style w:type="character" w:customStyle="1" w:styleId="scxw247954537">
    <w:name w:val="scxw247954537"/>
    <w:basedOn w:val="DefaultParagraphFont"/>
    <w:rsid w:val="004B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cisa.org.uk/Information--Advice/Fees-and-Money/England-Home-or-Overseas-fees" TargetMode="External"/><Relationship Id="rId5" Type="http://schemas.openxmlformats.org/officeDocument/2006/relationships/styles" Target="styles.xml"/><Relationship Id="rId10" Type="http://schemas.openxmlformats.org/officeDocument/2006/relationships/hyperlink" Target="https://www.ukcisa.org.uk/Information--Advice/Fees-and-Money/England-Home-or-Overseas-f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573ca7-9d12-460f-b2d5-1814942aa1df" xsi:nil="true"/>
    <lcf76f155ced4ddcb4097134ff3c332f xmlns="8c98696d-900e-42e6-9e29-cc11851cd5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0752AD1C84D143948D9BBC7EA1308E" ma:contentTypeVersion="19" ma:contentTypeDescription="Create a new document." ma:contentTypeScope="" ma:versionID="81974f780d4600a92e7dba51890e0791">
  <xsd:schema xmlns:xsd="http://www.w3.org/2001/XMLSchema" xmlns:xs="http://www.w3.org/2001/XMLSchema" xmlns:p="http://schemas.microsoft.com/office/2006/metadata/properties" xmlns:ns2="8c98696d-900e-42e6-9e29-cc11851cd521" xmlns:ns3="94573ca7-9d12-460f-b2d5-1814942aa1df" targetNamespace="http://schemas.microsoft.com/office/2006/metadata/properties" ma:root="true" ma:fieldsID="378f723623f776dfba8309c92a8f2890" ns2:_="" ns3:_="">
    <xsd:import namespace="8c98696d-900e-42e6-9e29-cc11851cd521"/>
    <xsd:import namespace="94573ca7-9d12-460f-b2d5-1814942aa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696d-900e-42e6-9e29-cc11851cd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8d4adf-2adf-431c-bb0a-5d8eb005a83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73ca7-9d12-460f-b2d5-1814942aa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00b65a-6e4b-49c7-8514-5d32f567b742}" ma:internalName="TaxCatchAll" ma:showField="CatchAllData" ma:web="94573ca7-9d12-460f-b2d5-1814942aa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753F6-A0C7-46F2-9484-5E98A4FFB4DC}">
  <ds:schemaRefs>
    <ds:schemaRef ds:uri="http://schemas.microsoft.com/sharepoint/v3/contenttype/forms"/>
  </ds:schemaRefs>
</ds:datastoreItem>
</file>

<file path=customXml/itemProps2.xml><?xml version="1.0" encoding="utf-8"?>
<ds:datastoreItem xmlns:ds="http://schemas.openxmlformats.org/officeDocument/2006/customXml" ds:itemID="{657AC396-A3FB-4F1E-ADD5-5D32995A2C6C}">
  <ds:schemaRefs>
    <ds:schemaRef ds:uri="http://schemas.microsoft.com/office/2006/metadata/properties"/>
    <ds:schemaRef ds:uri="http://schemas.microsoft.com/office/infopath/2007/PartnerControls"/>
    <ds:schemaRef ds:uri="94573ca7-9d12-460f-b2d5-1814942aa1df"/>
    <ds:schemaRef ds:uri="8c98696d-900e-42e6-9e29-cc11851cd521"/>
  </ds:schemaRefs>
</ds:datastoreItem>
</file>

<file path=customXml/itemProps3.xml><?xml version="1.0" encoding="utf-8"?>
<ds:datastoreItem xmlns:ds="http://schemas.openxmlformats.org/officeDocument/2006/customXml" ds:itemID="{8409D684-C9C9-42D3-9176-207980BAB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696d-900e-42e6-9e29-cc11851cd521"/>
    <ds:schemaRef ds:uri="94573ca7-9d12-460f-b2d5-1814942aa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815</Words>
  <Characters>3815</Characters>
  <Application>Microsoft Office Word</Application>
  <DocSecurity>0</DocSecurity>
  <Lines>131</Lines>
  <Paragraphs>40</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Handforth</dc:creator>
  <cp:keywords/>
  <dc:description/>
  <cp:lastModifiedBy>Kate Handforth</cp:lastModifiedBy>
  <cp:revision>10</cp:revision>
  <cp:lastPrinted>2025-02-03T16:00:00Z</cp:lastPrinted>
  <dcterms:created xsi:type="dcterms:W3CDTF">2026-05-11T14:18:00Z</dcterms:created>
  <dcterms:modified xsi:type="dcterms:W3CDTF">2026-05-11T14:29:00Z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0x010100670752AD1C84D143948D9BBC7EA1308E</vt:lpwstr>
  </property>
</Properties>
</file>